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D8A7" w14:textId="77777777" w:rsidR="00C3320F" w:rsidRPr="00F128AB" w:rsidRDefault="00C3320F">
      <w:pPr>
        <w:pStyle w:val="Nadpis1"/>
        <w:spacing w:after="120"/>
        <w:rPr>
          <w:sz w:val="20"/>
          <w:szCs w:val="20"/>
        </w:rPr>
      </w:pPr>
    </w:p>
    <w:p w14:paraId="303B4121" w14:textId="77777777" w:rsidR="003144D4" w:rsidRPr="00F128AB" w:rsidRDefault="003144D4" w:rsidP="003144D4"/>
    <w:tbl>
      <w:tblPr>
        <w:tblW w:w="157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3827"/>
        <w:gridCol w:w="992"/>
        <w:gridCol w:w="992"/>
        <w:gridCol w:w="709"/>
        <w:gridCol w:w="4603"/>
        <w:gridCol w:w="784"/>
        <w:gridCol w:w="992"/>
        <w:gridCol w:w="567"/>
        <w:gridCol w:w="1701"/>
      </w:tblGrid>
      <w:tr w:rsidR="00F128AB" w:rsidRPr="00F128AB" w14:paraId="754D3C6F" w14:textId="722F6C34" w:rsidTr="00C44E5B">
        <w:tc>
          <w:tcPr>
            <w:tcW w:w="15735" w:type="dxa"/>
            <w:gridSpan w:val="10"/>
          </w:tcPr>
          <w:p w14:paraId="60374DF1" w14:textId="77777777" w:rsidR="00C44E5B" w:rsidRPr="00F128AB" w:rsidRDefault="00C44E5B" w:rsidP="00C3320F">
            <w:pPr>
              <w:pStyle w:val="Nadpis1"/>
              <w:rPr>
                <w:rFonts w:ascii="Times New Roman" w:hAnsi="Times New Roman"/>
                <w:kern w:val="0"/>
                <w:sz w:val="20"/>
                <w:szCs w:val="20"/>
              </w:rPr>
            </w:pPr>
            <w:r w:rsidRPr="00F128AB">
              <w:rPr>
                <w:rFonts w:ascii="Times New Roman" w:hAnsi="Times New Roman"/>
                <w:kern w:val="0"/>
                <w:sz w:val="20"/>
                <w:szCs w:val="20"/>
              </w:rPr>
              <w:t>TABUĽKA  ZHODY</w:t>
            </w:r>
          </w:p>
          <w:p w14:paraId="44B611E2" w14:textId="77777777" w:rsidR="00C44E5B" w:rsidRPr="00F128AB" w:rsidRDefault="00C44E5B" w:rsidP="00AB62C0">
            <w:pPr>
              <w:jc w:val="center"/>
              <w:rPr>
                <w:b/>
              </w:rPr>
            </w:pPr>
            <w:r w:rsidRPr="00F128AB">
              <w:rPr>
                <w:b/>
              </w:rPr>
              <w:t>návrhu právneho predpisu s právom Európskej únie</w:t>
            </w:r>
          </w:p>
          <w:p w14:paraId="17D8E432" w14:textId="77777777" w:rsidR="00C44E5B" w:rsidRPr="00F128AB" w:rsidRDefault="00C44E5B" w:rsidP="00080FF9"/>
          <w:p w14:paraId="2056E903" w14:textId="77777777" w:rsidR="00C44E5B" w:rsidRPr="00F128AB" w:rsidRDefault="00C44E5B" w:rsidP="00C3320F">
            <w:pPr>
              <w:pStyle w:val="Nadpis1"/>
              <w:rPr>
                <w:rFonts w:ascii="Times New Roman" w:hAnsi="Times New Roman"/>
                <w:kern w:val="0"/>
                <w:sz w:val="20"/>
                <w:szCs w:val="20"/>
              </w:rPr>
            </w:pPr>
          </w:p>
        </w:tc>
      </w:tr>
      <w:tr w:rsidR="00F128AB" w:rsidRPr="00F128AB" w14:paraId="2C614DD4" w14:textId="4135D95A" w:rsidTr="00C44E5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43" w:type="dxa"/>
            <w:right w:w="43" w:type="dxa"/>
          </w:tblCellMar>
        </w:tblPrEx>
        <w:tc>
          <w:tcPr>
            <w:tcW w:w="5387" w:type="dxa"/>
            <w:gridSpan w:val="3"/>
          </w:tcPr>
          <w:p w14:paraId="2F146CF4" w14:textId="77777777" w:rsidR="00C44E5B" w:rsidRPr="00F128AB" w:rsidRDefault="00C44E5B" w:rsidP="00670AF3">
            <w:pPr>
              <w:pStyle w:val="Hlavika"/>
              <w:tabs>
                <w:tab w:val="left" w:pos="709"/>
              </w:tabs>
              <w:jc w:val="both"/>
              <w:rPr>
                <w:b/>
                <w:sz w:val="20"/>
                <w:szCs w:val="20"/>
              </w:rPr>
            </w:pPr>
            <w:r w:rsidRPr="00F128AB">
              <w:rPr>
                <w:b/>
                <w:sz w:val="20"/>
                <w:szCs w:val="20"/>
              </w:rPr>
              <w:t>Smernica</w:t>
            </w:r>
          </w:p>
          <w:p w14:paraId="3DA4A595" w14:textId="77777777" w:rsidR="00C44E5B" w:rsidRPr="00F128AB" w:rsidRDefault="00C44E5B" w:rsidP="00670AF3">
            <w:pPr>
              <w:pStyle w:val="Hlavika"/>
              <w:tabs>
                <w:tab w:val="left" w:pos="709"/>
              </w:tabs>
              <w:jc w:val="both"/>
              <w:rPr>
                <w:bCs/>
                <w:sz w:val="20"/>
                <w:szCs w:val="20"/>
              </w:rPr>
            </w:pPr>
          </w:p>
          <w:p w14:paraId="70710FE8" w14:textId="3DF749AC" w:rsidR="00C44E5B" w:rsidRPr="00F128AB" w:rsidRDefault="00C44E5B" w:rsidP="00670AF3">
            <w:pPr>
              <w:pStyle w:val="Hlavika"/>
              <w:tabs>
                <w:tab w:val="left" w:pos="709"/>
              </w:tabs>
              <w:jc w:val="both"/>
              <w:rPr>
                <w:bCs/>
                <w:sz w:val="20"/>
                <w:szCs w:val="20"/>
              </w:rPr>
            </w:pPr>
            <w:r w:rsidRPr="00F128AB">
              <w:rPr>
                <w:bCs/>
                <w:sz w:val="20"/>
                <w:szCs w:val="20"/>
              </w:rPr>
              <w:t>Smernica Európskeho parlamentu a Rady 2013/35/EÚ z 26. júna 2013 o minimálnych zdravotných a bezpečnostných požiadavkách týkajúcich sa vystavenia pracovníkov rizikám vyplývajúci</w:t>
            </w:r>
            <w:r w:rsidR="000F489E" w:rsidRPr="00F128AB">
              <w:rPr>
                <w:bCs/>
                <w:sz w:val="20"/>
                <w:szCs w:val="20"/>
              </w:rPr>
              <w:t>m</w:t>
            </w:r>
            <w:r w:rsidRPr="00F128AB">
              <w:rPr>
                <w:bCs/>
                <w:sz w:val="20"/>
                <w:szCs w:val="20"/>
              </w:rPr>
              <w:t xml:space="preserve"> z fyzikálnych činidiel (elektromagnetické polia) (20. samostatná smernica v zmysle článku 16 ods. 1 smernice 89/391/EHS) a o zrušení smernice 2004/40/ES </w:t>
            </w:r>
            <w:r w:rsidR="000F489E" w:rsidRPr="00F128AB">
              <w:rPr>
                <w:bCs/>
                <w:sz w:val="20"/>
                <w:szCs w:val="20"/>
              </w:rPr>
              <w:t>(Ú. v. EÚ L 179, 29.6.2013).</w:t>
            </w:r>
          </w:p>
        </w:tc>
        <w:tc>
          <w:tcPr>
            <w:tcW w:w="10348" w:type="dxa"/>
            <w:gridSpan w:val="7"/>
          </w:tcPr>
          <w:p w14:paraId="65EA192C" w14:textId="77777777" w:rsidR="00C44E5B" w:rsidRPr="00F128AB" w:rsidRDefault="00C44E5B" w:rsidP="00670AF3">
            <w:pPr>
              <w:pStyle w:val="Hlavika"/>
              <w:tabs>
                <w:tab w:val="left" w:pos="709"/>
              </w:tabs>
              <w:jc w:val="both"/>
              <w:rPr>
                <w:b/>
                <w:sz w:val="20"/>
                <w:szCs w:val="20"/>
              </w:rPr>
            </w:pPr>
            <w:r w:rsidRPr="00F128AB">
              <w:rPr>
                <w:b/>
                <w:sz w:val="20"/>
                <w:szCs w:val="20"/>
              </w:rPr>
              <w:t>Právne predpisy Slovenskej republiky</w:t>
            </w:r>
          </w:p>
          <w:p w14:paraId="60D489AB" w14:textId="70BA0E5E" w:rsidR="00C44E5B" w:rsidRPr="00F128AB" w:rsidRDefault="00C44E5B" w:rsidP="00670AF3">
            <w:pPr>
              <w:rPr>
                <w:rFonts w:ascii="Times New Roman" w:hAnsi="Times New Roman"/>
                <w:bCs/>
                <w:sz w:val="20"/>
                <w:szCs w:val="20"/>
              </w:rPr>
            </w:pPr>
            <w:r w:rsidRPr="00F128AB">
              <w:rPr>
                <w:rFonts w:ascii="Times New Roman" w:hAnsi="Times New Roman"/>
                <w:bCs/>
                <w:sz w:val="20"/>
                <w:szCs w:val="20"/>
              </w:rPr>
              <w:t>Zákon č. 355/2007 Z. z. o ochrane, podpore a rozvoji verejného zdravia a o zmene a doplnení niektorých zákonov v znení neskorších predpisov</w:t>
            </w:r>
            <w:r w:rsidR="00694AD2" w:rsidRPr="00F128AB">
              <w:rPr>
                <w:rFonts w:ascii="Times New Roman" w:hAnsi="Times New Roman"/>
                <w:bCs/>
                <w:sz w:val="20"/>
                <w:szCs w:val="20"/>
              </w:rPr>
              <w:t xml:space="preserve"> (ďalej len „zákon č. 355/2007 Z. z.“)</w:t>
            </w:r>
            <w:r w:rsidRPr="00F128AB">
              <w:rPr>
                <w:rFonts w:ascii="Times New Roman" w:hAnsi="Times New Roman"/>
                <w:bCs/>
                <w:sz w:val="20"/>
                <w:szCs w:val="20"/>
              </w:rPr>
              <w:t>.</w:t>
            </w:r>
          </w:p>
          <w:p w14:paraId="591CE763" w14:textId="4F640BBA" w:rsidR="00C44E5B" w:rsidRPr="00F128AB" w:rsidRDefault="00C44E5B" w:rsidP="00670AF3">
            <w:pPr>
              <w:rPr>
                <w:rFonts w:ascii="Times New Roman" w:hAnsi="Times New Roman"/>
                <w:bCs/>
                <w:sz w:val="20"/>
                <w:szCs w:val="20"/>
              </w:rPr>
            </w:pPr>
            <w:r w:rsidRPr="00F128AB">
              <w:rPr>
                <w:rFonts w:ascii="Times New Roman" w:hAnsi="Times New Roman"/>
                <w:bCs/>
                <w:sz w:val="20"/>
                <w:szCs w:val="20"/>
              </w:rPr>
              <w:t>Návrh zákona z ............ 2025, ktorým sa mení a dopĺňa zákon č. 355/2007 Z. z. o ochrane, podpore a rozvoji verejného zdravia a o zmene a doplnení niektorých zákonov v znení neskorších predpisov a ktorým sa menia a dopĺňajú niektoré zákony</w:t>
            </w:r>
            <w:r w:rsidR="00694AD2" w:rsidRPr="00F128AB">
              <w:rPr>
                <w:rFonts w:ascii="Times New Roman" w:hAnsi="Times New Roman"/>
                <w:bCs/>
                <w:sz w:val="20"/>
                <w:szCs w:val="20"/>
              </w:rPr>
              <w:t xml:space="preserve"> (ďalej len „návrh zákona“).</w:t>
            </w:r>
          </w:p>
          <w:p w14:paraId="49E0338D" w14:textId="77777777" w:rsidR="00C44E5B" w:rsidRPr="00F128AB" w:rsidRDefault="00C44E5B" w:rsidP="00670AF3">
            <w:pPr>
              <w:pStyle w:val="Hlavika"/>
              <w:tabs>
                <w:tab w:val="left" w:pos="709"/>
              </w:tabs>
              <w:jc w:val="both"/>
              <w:rPr>
                <w:b/>
                <w:sz w:val="20"/>
                <w:szCs w:val="20"/>
              </w:rPr>
            </w:pPr>
          </w:p>
        </w:tc>
      </w:tr>
      <w:tr w:rsidR="00F128AB" w:rsidRPr="00F128AB" w14:paraId="6FC5C304" w14:textId="39268A9B" w:rsidTr="00EC33A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43" w:type="dxa"/>
            <w:right w:w="43" w:type="dxa"/>
          </w:tblCellMar>
        </w:tblPrEx>
        <w:tc>
          <w:tcPr>
            <w:tcW w:w="568" w:type="dxa"/>
            <w:vAlign w:val="center"/>
          </w:tcPr>
          <w:p w14:paraId="2BF39203" w14:textId="77777777" w:rsidR="00C44E5B" w:rsidRPr="00F128AB" w:rsidRDefault="00C44E5B" w:rsidP="00670AF3">
            <w:pPr>
              <w:autoSpaceDE w:val="0"/>
              <w:autoSpaceDN w:val="0"/>
              <w:spacing w:before="0"/>
              <w:jc w:val="center"/>
              <w:rPr>
                <w:rFonts w:ascii="Times New Roman" w:hAnsi="Times New Roman"/>
                <w:sz w:val="20"/>
                <w:szCs w:val="20"/>
              </w:rPr>
            </w:pPr>
            <w:r w:rsidRPr="00F128AB">
              <w:rPr>
                <w:rFonts w:ascii="Times New Roman" w:hAnsi="Times New Roman"/>
                <w:sz w:val="20"/>
                <w:szCs w:val="20"/>
              </w:rPr>
              <w:t>1</w:t>
            </w:r>
          </w:p>
        </w:tc>
        <w:tc>
          <w:tcPr>
            <w:tcW w:w="3827" w:type="dxa"/>
            <w:vAlign w:val="center"/>
          </w:tcPr>
          <w:p w14:paraId="3A354852" w14:textId="77777777" w:rsidR="00C44E5B" w:rsidRPr="00F128AB" w:rsidRDefault="00C44E5B" w:rsidP="00670AF3">
            <w:pPr>
              <w:autoSpaceDE w:val="0"/>
              <w:autoSpaceDN w:val="0"/>
              <w:spacing w:before="0"/>
              <w:jc w:val="center"/>
              <w:rPr>
                <w:rFonts w:ascii="Times New Roman" w:hAnsi="Times New Roman"/>
                <w:sz w:val="20"/>
                <w:szCs w:val="20"/>
              </w:rPr>
            </w:pPr>
            <w:r w:rsidRPr="00F128AB">
              <w:rPr>
                <w:rFonts w:ascii="Times New Roman" w:hAnsi="Times New Roman"/>
                <w:sz w:val="20"/>
                <w:szCs w:val="20"/>
              </w:rPr>
              <w:t>2</w:t>
            </w:r>
          </w:p>
        </w:tc>
        <w:tc>
          <w:tcPr>
            <w:tcW w:w="992" w:type="dxa"/>
            <w:vAlign w:val="center"/>
          </w:tcPr>
          <w:p w14:paraId="2924335A" w14:textId="77777777" w:rsidR="00C44E5B" w:rsidRPr="00F128AB" w:rsidRDefault="00C44E5B" w:rsidP="00670AF3">
            <w:pPr>
              <w:autoSpaceDE w:val="0"/>
              <w:autoSpaceDN w:val="0"/>
              <w:spacing w:before="0"/>
              <w:jc w:val="center"/>
              <w:rPr>
                <w:rFonts w:ascii="Times New Roman" w:hAnsi="Times New Roman"/>
                <w:sz w:val="20"/>
                <w:szCs w:val="20"/>
              </w:rPr>
            </w:pPr>
            <w:r w:rsidRPr="00F128AB">
              <w:rPr>
                <w:rFonts w:ascii="Times New Roman" w:hAnsi="Times New Roman"/>
                <w:sz w:val="20"/>
                <w:szCs w:val="20"/>
              </w:rPr>
              <w:t>3</w:t>
            </w:r>
          </w:p>
        </w:tc>
        <w:tc>
          <w:tcPr>
            <w:tcW w:w="992" w:type="dxa"/>
            <w:vAlign w:val="center"/>
          </w:tcPr>
          <w:p w14:paraId="6CD2DB0F" w14:textId="77777777" w:rsidR="00C44E5B" w:rsidRPr="00F128AB" w:rsidRDefault="00C44E5B" w:rsidP="00670AF3">
            <w:pPr>
              <w:autoSpaceDE w:val="0"/>
              <w:autoSpaceDN w:val="0"/>
              <w:spacing w:before="0"/>
              <w:jc w:val="center"/>
              <w:rPr>
                <w:rFonts w:ascii="Times New Roman" w:hAnsi="Times New Roman"/>
                <w:sz w:val="20"/>
                <w:szCs w:val="20"/>
              </w:rPr>
            </w:pPr>
            <w:r w:rsidRPr="00F128AB">
              <w:rPr>
                <w:rFonts w:ascii="Times New Roman" w:hAnsi="Times New Roman"/>
                <w:sz w:val="20"/>
                <w:szCs w:val="20"/>
              </w:rPr>
              <w:t>4</w:t>
            </w:r>
          </w:p>
        </w:tc>
        <w:tc>
          <w:tcPr>
            <w:tcW w:w="709" w:type="dxa"/>
            <w:vAlign w:val="center"/>
          </w:tcPr>
          <w:p w14:paraId="702AC6B5" w14:textId="77777777" w:rsidR="00C44E5B" w:rsidRPr="00F128AB" w:rsidRDefault="00C44E5B" w:rsidP="00670AF3">
            <w:pPr>
              <w:pStyle w:val="Zkladntext2"/>
              <w:spacing w:line="240" w:lineRule="exact"/>
              <w:jc w:val="center"/>
              <w:rPr>
                <w:sz w:val="20"/>
                <w:szCs w:val="20"/>
              </w:rPr>
            </w:pPr>
            <w:r w:rsidRPr="00F128AB">
              <w:rPr>
                <w:sz w:val="20"/>
                <w:szCs w:val="20"/>
              </w:rPr>
              <w:t>5</w:t>
            </w:r>
          </w:p>
        </w:tc>
        <w:tc>
          <w:tcPr>
            <w:tcW w:w="4603" w:type="dxa"/>
            <w:vAlign w:val="center"/>
          </w:tcPr>
          <w:p w14:paraId="3415FC20" w14:textId="77777777" w:rsidR="00C44E5B" w:rsidRPr="00F128AB" w:rsidRDefault="00C44E5B" w:rsidP="00670AF3">
            <w:pPr>
              <w:pStyle w:val="Zkladntext2"/>
              <w:spacing w:line="240" w:lineRule="exact"/>
              <w:jc w:val="center"/>
              <w:rPr>
                <w:sz w:val="20"/>
                <w:szCs w:val="20"/>
              </w:rPr>
            </w:pPr>
            <w:r w:rsidRPr="00F128AB">
              <w:rPr>
                <w:sz w:val="20"/>
                <w:szCs w:val="20"/>
              </w:rPr>
              <w:t>6</w:t>
            </w:r>
          </w:p>
        </w:tc>
        <w:tc>
          <w:tcPr>
            <w:tcW w:w="784" w:type="dxa"/>
            <w:vAlign w:val="center"/>
          </w:tcPr>
          <w:p w14:paraId="4A762088" w14:textId="77777777" w:rsidR="00C44E5B" w:rsidRPr="00F128AB" w:rsidRDefault="00C44E5B" w:rsidP="00670AF3">
            <w:pPr>
              <w:autoSpaceDE w:val="0"/>
              <w:autoSpaceDN w:val="0"/>
              <w:spacing w:before="0"/>
              <w:jc w:val="center"/>
              <w:rPr>
                <w:rFonts w:ascii="Times New Roman" w:hAnsi="Times New Roman"/>
                <w:sz w:val="20"/>
                <w:szCs w:val="20"/>
              </w:rPr>
            </w:pPr>
            <w:r w:rsidRPr="00F128AB">
              <w:rPr>
                <w:rFonts w:ascii="Times New Roman" w:hAnsi="Times New Roman"/>
                <w:sz w:val="20"/>
                <w:szCs w:val="20"/>
              </w:rPr>
              <w:t>7</w:t>
            </w:r>
          </w:p>
        </w:tc>
        <w:tc>
          <w:tcPr>
            <w:tcW w:w="992" w:type="dxa"/>
            <w:vAlign w:val="center"/>
          </w:tcPr>
          <w:p w14:paraId="30CAD122" w14:textId="77777777" w:rsidR="00C44E5B" w:rsidRPr="00F128AB" w:rsidRDefault="00C44E5B" w:rsidP="00670AF3">
            <w:pPr>
              <w:autoSpaceDE w:val="0"/>
              <w:autoSpaceDN w:val="0"/>
              <w:spacing w:before="0"/>
              <w:jc w:val="center"/>
              <w:rPr>
                <w:rFonts w:ascii="Times New Roman" w:hAnsi="Times New Roman"/>
                <w:sz w:val="20"/>
                <w:szCs w:val="20"/>
              </w:rPr>
            </w:pPr>
            <w:r w:rsidRPr="00F128AB">
              <w:rPr>
                <w:rFonts w:ascii="Times New Roman" w:hAnsi="Times New Roman"/>
                <w:sz w:val="20"/>
                <w:szCs w:val="20"/>
              </w:rPr>
              <w:t>8</w:t>
            </w:r>
          </w:p>
        </w:tc>
        <w:tc>
          <w:tcPr>
            <w:tcW w:w="567" w:type="dxa"/>
          </w:tcPr>
          <w:p w14:paraId="16915DDE" w14:textId="382E24F4" w:rsidR="00C44E5B" w:rsidRPr="00F128AB" w:rsidRDefault="00C44E5B" w:rsidP="00670AF3">
            <w:pPr>
              <w:autoSpaceDE w:val="0"/>
              <w:autoSpaceDN w:val="0"/>
              <w:spacing w:before="0"/>
              <w:jc w:val="center"/>
              <w:rPr>
                <w:rFonts w:ascii="Times New Roman" w:hAnsi="Times New Roman"/>
                <w:sz w:val="20"/>
                <w:szCs w:val="20"/>
              </w:rPr>
            </w:pPr>
            <w:r w:rsidRPr="00F128AB">
              <w:rPr>
                <w:rFonts w:ascii="Times New Roman" w:hAnsi="Times New Roman"/>
                <w:sz w:val="20"/>
                <w:szCs w:val="20"/>
              </w:rPr>
              <w:t>9</w:t>
            </w:r>
          </w:p>
        </w:tc>
        <w:tc>
          <w:tcPr>
            <w:tcW w:w="1701" w:type="dxa"/>
          </w:tcPr>
          <w:p w14:paraId="16A022BE" w14:textId="055B63F5" w:rsidR="00C44E5B" w:rsidRPr="00F128AB" w:rsidRDefault="00C44E5B" w:rsidP="00670AF3">
            <w:pPr>
              <w:autoSpaceDE w:val="0"/>
              <w:autoSpaceDN w:val="0"/>
              <w:spacing w:before="0"/>
              <w:jc w:val="center"/>
              <w:rPr>
                <w:rFonts w:ascii="Times New Roman" w:hAnsi="Times New Roman"/>
                <w:sz w:val="20"/>
                <w:szCs w:val="20"/>
              </w:rPr>
            </w:pPr>
            <w:r w:rsidRPr="00F128AB">
              <w:rPr>
                <w:rFonts w:ascii="Times New Roman" w:hAnsi="Times New Roman"/>
                <w:sz w:val="20"/>
                <w:szCs w:val="20"/>
              </w:rPr>
              <w:t>10</w:t>
            </w:r>
          </w:p>
        </w:tc>
      </w:tr>
      <w:tr w:rsidR="00F128AB" w:rsidRPr="00F128AB" w14:paraId="384E419A" w14:textId="1861A2FA" w:rsidTr="00EC33AB">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523"/>
        </w:trPr>
        <w:tc>
          <w:tcPr>
            <w:tcW w:w="568" w:type="dxa"/>
            <w:textDirection w:val="btLr"/>
            <w:vAlign w:val="center"/>
          </w:tcPr>
          <w:p w14:paraId="10D75D1A" w14:textId="77777777" w:rsidR="00C44E5B" w:rsidRPr="00F128AB" w:rsidRDefault="00C44E5B" w:rsidP="00C44E5B">
            <w:pPr>
              <w:autoSpaceDE w:val="0"/>
              <w:autoSpaceDN w:val="0"/>
              <w:spacing w:before="0"/>
              <w:ind w:left="113" w:right="113"/>
              <w:jc w:val="center"/>
              <w:rPr>
                <w:rFonts w:ascii="Times New Roman" w:hAnsi="Times New Roman"/>
                <w:sz w:val="20"/>
                <w:szCs w:val="20"/>
              </w:rPr>
            </w:pPr>
            <w:r w:rsidRPr="00F128AB">
              <w:rPr>
                <w:rFonts w:ascii="Times New Roman" w:hAnsi="Times New Roman"/>
                <w:sz w:val="20"/>
                <w:szCs w:val="20"/>
              </w:rPr>
              <w:t>Článok</w:t>
            </w:r>
          </w:p>
          <w:p w14:paraId="7C27ECF3" w14:textId="27ADB52D" w:rsidR="00C44E5B" w:rsidRPr="00F128AB" w:rsidRDefault="00C44E5B" w:rsidP="00C44E5B">
            <w:pPr>
              <w:autoSpaceDE w:val="0"/>
              <w:autoSpaceDN w:val="0"/>
              <w:spacing w:before="0"/>
              <w:ind w:left="113" w:right="113"/>
              <w:jc w:val="center"/>
              <w:rPr>
                <w:rFonts w:ascii="Times New Roman" w:hAnsi="Times New Roman"/>
                <w:sz w:val="20"/>
                <w:szCs w:val="20"/>
              </w:rPr>
            </w:pPr>
            <w:r w:rsidRPr="00F128AB">
              <w:rPr>
                <w:rFonts w:ascii="Times New Roman" w:hAnsi="Times New Roman"/>
                <w:sz w:val="20"/>
                <w:szCs w:val="20"/>
              </w:rPr>
              <w:t>(Č, O, V, P)</w:t>
            </w:r>
          </w:p>
        </w:tc>
        <w:tc>
          <w:tcPr>
            <w:tcW w:w="3827" w:type="dxa"/>
            <w:vAlign w:val="center"/>
          </w:tcPr>
          <w:p w14:paraId="22BA18B2" w14:textId="77777777" w:rsidR="00C44E5B" w:rsidRPr="00F128AB" w:rsidRDefault="00C44E5B" w:rsidP="00A101E5">
            <w:pPr>
              <w:autoSpaceDE w:val="0"/>
              <w:autoSpaceDN w:val="0"/>
              <w:spacing w:before="0"/>
              <w:jc w:val="center"/>
              <w:rPr>
                <w:rFonts w:ascii="Times New Roman" w:hAnsi="Times New Roman"/>
                <w:sz w:val="20"/>
                <w:szCs w:val="20"/>
              </w:rPr>
            </w:pPr>
            <w:r w:rsidRPr="00F128AB">
              <w:rPr>
                <w:rFonts w:ascii="Times New Roman" w:hAnsi="Times New Roman"/>
                <w:sz w:val="20"/>
                <w:szCs w:val="20"/>
              </w:rPr>
              <w:t>Text</w:t>
            </w:r>
          </w:p>
          <w:p w14:paraId="5852263A" w14:textId="77777777" w:rsidR="00C44E5B" w:rsidRPr="00F128AB" w:rsidRDefault="00C44E5B" w:rsidP="00A101E5">
            <w:pPr>
              <w:autoSpaceDE w:val="0"/>
              <w:autoSpaceDN w:val="0"/>
              <w:spacing w:before="0"/>
              <w:jc w:val="left"/>
              <w:rPr>
                <w:rFonts w:ascii="Times New Roman" w:hAnsi="Times New Roman"/>
                <w:sz w:val="20"/>
                <w:szCs w:val="20"/>
              </w:rPr>
            </w:pPr>
          </w:p>
          <w:p w14:paraId="6291566F" w14:textId="77777777" w:rsidR="00C44E5B" w:rsidRPr="00F128AB" w:rsidRDefault="00C44E5B" w:rsidP="00A101E5">
            <w:pPr>
              <w:autoSpaceDE w:val="0"/>
              <w:autoSpaceDN w:val="0"/>
              <w:spacing w:before="0"/>
              <w:jc w:val="center"/>
              <w:rPr>
                <w:rFonts w:ascii="Times New Roman" w:hAnsi="Times New Roman"/>
                <w:sz w:val="20"/>
                <w:szCs w:val="20"/>
              </w:rPr>
            </w:pPr>
          </w:p>
          <w:p w14:paraId="7CADD895" w14:textId="77777777" w:rsidR="00C44E5B" w:rsidRPr="00F128AB" w:rsidRDefault="00C44E5B" w:rsidP="00A101E5">
            <w:pPr>
              <w:autoSpaceDE w:val="0"/>
              <w:autoSpaceDN w:val="0"/>
              <w:spacing w:before="0"/>
              <w:jc w:val="center"/>
              <w:rPr>
                <w:rFonts w:ascii="Times New Roman" w:hAnsi="Times New Roman"/>
                <w:b/>
                <w:bCs/>
                <w:sz w:val="20"/>
                <w:szCs w:val="20"/>
              </w:rPr>
            </w:pPr>
          </w:p>
          <w:p w14:paraId="345ABA6D" w14:textId="77777777" w:rsidR="00C44E5B" w:rsidRPr="00F128AB" w:rsidRDefault="00C44E5B" w:rsidP="00A101E5">
            <w:pPr>
              <w:autoSpaceDE w:val="0"/>
              <w:autoSpaceDN w:val="0"/>
              <w:spacing w:before="0"/>
              <w:rPr>
                <w:rFonts w:ascii="Times New Roman" w:hAnsi="Times New Roman"/>
                <w:sz w:val="20"/>
                <w:szCs w:val="20"/>
              </w:rPr>
            </w:pPr>
          </w:p>
        </w:tc>
        <w:tc>
          <w:tcPr>
            <w:tcW w:w="992" w:type="dxa"/>
            <w:textDirection w:val="btLr"/>
            <w:vAlign w:val="center"/>
          </w:tcPr>
          <w:p w14:paraId="4F024B3D" w14:textId="77777777" w:rsidR="00C44E5B" w:rsidRPr="00F128AB" w:rsidRDefault="00C44E5B" w:rsidP="00C44E5B">
            <w:pPr>
              <w:autoSpaceDE w:val="0"/>
              <w:autoSpaceDN w:val="0"/>
              <w:spacing w:before="0"/>
              <w:ind w:left="113" w:right="113"/>
              <w:jc w:val="center"/>
              <w:rPr>
                <w:rFonts w:ascii="Times New Roman" w:hAnsi="Times New Roman"/>
                <w:sz w:val="20"/>
                <w:szCs w:val="20"/>
              </w:rPr>
            </w:pPr>
            <w:r w:rsidRPr="00F128AB">
              <w:rPr>
                <w:rFonts w:ascii="Times New Roman" w:hAnsi="Times New Roman"/>
                <w:sz w:val="20"/>
                <w:szCs w:val="20"/>
              </w:rPr>
              <w:t>Spôsob</w:t>
            </w:r>
          </w:p>
          <w:p w14:paraId="63A241E7" w14:textId="04DC3B06" w:rsidR="00C44E5B" w:rsidRPr="00F128AB" w:rsidRDefault="00C44E5B" w:rsidP="00C44E5B">
            <w:pPr>
              <w:autoSpaceDE w:val="0"/>
              <w:autoSpaceDN w:val="0"/>
              <w:spacing w:before="0"/>
              <w:ind w:left="113" w:right="113"/>
              <w:jc w:val="center"/>
              <w:rPr>
                <w:rFonts w:ascii="Times New Roman" w:hAnsi="Times New Roman"/>
                <w:sz w:val="20"/>
                <w:szCs w:val="20"/>
              </w:rPr>
            </w:pPr>
            <w:r w:rsidRPr="00F128AB">
              <w:rPr>
                <w:rFonts w:ascii="Times New Roman" w:hAnsi="Times New Roman"/>
                <w:sz w:val="20"/>
                <w:szCs w:val="20"/>
              </w:rPr>
              <w:t>transpozície</w:t>
            </w:r>
          </w:p>
        </w:tc>
        <w:tc>
          <w:tcPr>
            <w:tcW w:w="992" w:type="dxa"/>
            <w:vAlign w:val="center"/>
          </w:tcPr>
          <w:p w14:paraId="62C7150E" w14:textId="77777777" w:rsidR="00C44E5B" w:rsidRPr="00F128AB" w:rsidRDefault="00C44E5B" w:rsidP="00A101E5">
            <w:pPr>
              <w:autoSpaceDE w:val="0"/>
              <w:autoSpaceDN w:val="0"/>
              <w:spacing w:before="0"/>
              <w:jc w:val="center"/>
              <w:rPr>
                <w:rFonts w:ascii="Times New Roman" w:hAnsi="Times New Roman"/>
                <w:sz w:val="20"/>
                <w:szCs w:val="20"/>
              </w:rPr>
            </w:pPr>
            <w:r w:rsidRPr="00F128AB">
              <w:rPr>
                <w:rFonts w:ascii="Times New Roman" w:hAnsi="Times New Roman"/>
                <w:sz w:val="20"/>
                <w:szCs w:val="20"/>
              </w:rPr>
              <w:t xml:space="preserve">Číslo </w:t>
            </w:r>
          </w:p>
          <w:p w14:paraId="0A7FA7A2" w14:textId="77777777" w:rsidR="00C44E5B" w:rsidRPr="00F128AB" w:rsidRDefault="00C44E5B" w:rsidP="00A101E5">
            <w:pPr>
              <w:autoSpaceDE w:val="0"/>
              <w:autoSpaceDN w:val="0"/>
              <w:spacing w:before="0"/>
              <w:jc w:val="center"/>
              <w:rPr>
                <w:rFonts w:ascii="Times New Roman" w:hAnsi="Times New Roman"/>
                <w:sz w:val="20"/>
                <w:szCs w:val="20"/>
              </w:rPr>
            </w:pPr>
          </w:p>
          <w:p w14:paraId="5E4EBAC1" w14:textId="77777777" w:rsidR="00C44E5B" w:rsidRPr="00F128AB" w:rsidRDefault="00C44E5B" w:rsidP="00A101E5">
            <w:pPr>
              <w:autoSpaceDE w:val="0"/>
              <w:autoSpaceDN w:val="0"/>
              <w:spacing w:before="0"/>
              <w:jc w:val="center"/>
              <w:rPr>
                <w:rFonts w:ascii="Times New Roman" w:hAnsi="Times New Roman"/>
                <w:sz w:val="20"/>
                <w:szCs w:val="20"/>
              </w:rPr>
            </w:pPr>
          </w:p>
          <w:p w14:paraId="0D5F7434" w14:textId="77777777" w:rsidR="00C44E5B" w:rsidRPr="00F128AB" w:rsidRDefault="00C44E5B" w:rsidP="00A101E5">
            <w:pPr>
              <w:autoSpaceDE w:val="0"/>
              <w:autoSpaceDN w:val="0"/>
              <w:spacing w:before="0"/>
              <w:jc w:val="center"/>
              <w:rPr>
                <w:rFonts w:ascii="Times New Roman" w:hAnsi="Times New Roman"/>
                <w:b/>
                <w:bCs/>
                <w:sz w:val="20"/>
                <w:szCs w:val="20"/>
              </w:rPr>
            </w:pPr>
          </w:p>
          <w:p w14:paraId="21F9AC8F" w14:textId="77777777" w:rsidR="00C44E5B" w:rsidRPr="00F128AB" w:rsidRDefault="00C44E5B" w:rsidP="00A101E5">
            <w:pPr>
              <w:rPr>
                <w:rFonts w:ascii="Times New Roman" w:hAnsi="Times New Roman"/>
                <w:sz w:val="20"/>
                <w:szCs w:val="20"/>
              </w:rPr>
            </w:pPr>
          </w:p>
        </w:tc>
        <w:tc>
          <w:tcPr>
            <w:tcW w:w="709" w:type="dxa"/>
            <w:textDirection w:val="btLr"/>
            <w:vAlign w:val="center"/>
          </w:tcPr>
          <w:p w14:paraId="025DB03C" w14:textId="77777777" w:rsidR="00C44E5B" w:rsidRPr="00F128AB" w:rsidRDefault="00C44E5B" w:rsidP="00C44E5B">
            <w:pPr>
              <w:autoSpaceDE w:val="0"/>
              <w:autoSpaceDN w:val="0"/>
              <w:spacing w:before="0"/>
              <w:ind w:left="113" w:right="113"/>
              <w:jc w:val="center"/>
              <w:rPr>
                <w:rFonts w:ascii="Times New Roman" w:hAnsi="Times New Roman"/>
                <w:sz w:val="20"/>
                <w:szCs w:val="20"/>
              </w:rPr>
            </w:pPr>
            <w:r w:rsidRPr="00F128AB">
              <w:rPr>
                <w:rFonts w:ascii="Times New Roman" w:hAnsi="Times New Roman"/>
                <w:sz w:val="20"/>
                <w:szCs w:val="20"/>
              </w:rPr>
              <w:t>Článok</w:t>
            </w:r>
          </w:p>
          <w:p w14:paraId="1DA830A1" w14:textId="448853B9" w:rsidR="00C44E5B" w:rsidRPr="00F128AB" w:rsidRDefault="00C44E5B" w:rsidP="00C44E5B">
            <w:pPr>
              <w:autoSpaceDE w:val="0"/>
              <w:autoSpaceDN w:val="0"/>
              <w:spacing w:before="0"/>
              <w:ind w:left="113" w:right="113"/>
              <w:jc w:val="center"/>
              <w:rPr>
                <w:rFonts w:ascii="Times New Roman" w:hAnsi="Times New Roman"/>
                <w:sz w:val="20"/>
                <w:szCs w:val="20"/>
              </w:rPr>
            </w:pPr>
            <w:r w:rsidRPr="00F128AB">
              <w:rPr>
                <w:rFonts w:ascii="Times New Roman" w:hAnsi="Times New Roman"/>
                <w:sz w:val="20"/>
                <w:szCs w:val="20"/>
              </w:rPr>
              <w:t>(Č, §, O, V, P)</w:t>
            </w:r>
          </w:p>
        </w:tc>
        <w:tc>
          <w:tcPr>
            <w:tcW w:w="4603" w:type="dxa"/>
            <w:vAlign w:val="center"/>
          </w:tcPr>
          <w:p w14:paraId="585E519A" w14:textId="77777777" w:rsidR="00C44E5B" w:rsidRPr="00F128AB" w:rsidRDefault="00C44E5B" w:rsidP="00A101E5">
            <w:pPr>
              <w:autoSpaceDE w:val="0"/>
              <w:autoSpaceDN w:val="0"/>
              <w:spacing w:before="0"/>
              <w:jc w:val="center"/>
              <w:rPr>
                <w:rFonts w:ascii="Times New Roman" w:hAnsi="Times New Roman"/>
                <w:sz w:val="20"/>
                <w:szCs w:val="20"/>
              </w:rPr>
            </w:pPr>
            <w:r w:rsidRPr="00F128AB">
              <w:rPr>
                <w:rFonts w:ascii="Times New Roman" w:hAnsi="Times New Roman"/>
                <w:sz w:val="20"/>
                <w:szCs w:val="20"/>
              </w:rPr>
              <w:t>Text</w:t>
            </w:r>
          </w:p>
          <w:p w14:paraId="356D6BDE" w14:textId="77777777" w:rsidR="00C44E5B" w:rsidRPr="00F128AB" w:rsidRDefault="00C44E5B" w:rsidP="00A101E5">
            <w:pPr>
              <w:autoSpaceDE w:val="0"/>
              <w:autoSpaceDN w:val="0"/>
              <w:spacing w:before="0"/>
              <w:jc w:val="left"/>
              <w:rPr>
                <w:rFonts w:ascii="Times New Roman" w:hAnsi="Times New Roman"/>
                <w:sz w:val="20"/>
                <w:szCs w:val="20"/>
              </w:rPr>
            </w:pPr>
          </w:p>
          <w:p w14:paraId="41D00535" w14:textId="77777777" w:rsidR="00C44E5B" w:rsidRPr="00F128AB" w:rsidRDefault="00C44E5B" w:rsidP="00A101E5">
            <w:pPr>
              <w:autoSpaceDE w:val="0"/>
              <w:autoSpaceDN w:val="0"/>
              <w:spacing w:before="0"/>
              <w:jc w:val="left"/>
              <w:rPr>
                <w:rFonts w:ascii="Times New Roman" w:hAnsi="Times New Roman"/>
                <w:sz w:val="20"/>
                <w:szCs w:val="20"/>
              </w:rPr>
            </w:pPr>
          </w:p>
          <w:p w14:paraId="646488C2" w14:textId="77777777" w:rsidR="00C44E5B" w:rsidRPr="00F128AB" w:rsidRDefault="00C44E5B" w:rsidP="00A101E5">
            <w:pPr>
              <w:autoSpaceDE w:val="0"/>
              <w:autoSpaceDN w:val="0"/>
              <w:spacing w:before="0"/>
              <w:jc w:val="center"/>
              <w:rPr>
                <w:rFonts w:ascii="Times New Roman" w:hAnsi="Times New Roman"/>
                <w:b/>
                <w:bCs/>
                <w:sz w:val="20"/>
                <w:szCs w:val="20"/>
              </w:rPr>
            </w:pPr>
          </w:p>
          <w:p w14:paraId="7FDF77C1" w14:textId="77777777" w:rsidR="00C44E5B" w:rsidRPr="00F128AB" w:rsidRDefault="00C44E5B" w:rsidP="00A101E5">
            <w:pPr>
              <w:spacing w:before="60" w:after="60"/>
              <w:rPr>
                <w:rFonts w:ascii="Times New Roman" w:hAnsi="Times New Roman"/>
                <w:sz w:val="20"/>
                <w:szCs w:val="20"/>
              </w:rPr>
            </w:pPr>
          </w:p>
        </w:tc>
        <w:tc>
          <w:tcPr>
            <w:tcW w:w="784" w:type="dxa"/>
            <w:vAlign w:val="center"/>
          </w:tcPr>
          <w:p w14:paraId="3B021BED" w14:textId="77777777" w:rsidR="00C44E5B" w:rsidRPr="00F128AB" w:rsidRDefault="00C44E5B" w:rsidP="00A101E5">
            <w:pPr>
              <w:autoSpaceDE w:val="0"/>
              <w:autoSpaceDN w:val="0"/>
              <w:spacing w:before="0"/>
              <w:jc w:val="center"/>
              <w:rPr>
                <w:rFonts w:ascii="Times New Roman" w:hAnsi="Times New Roman"/>
                <w:sz w:val="20"/>
                <w:szCs w:val="20"/>
              </w:rPr>
            </w:pPr>
            <w:r w:rsidRPr="00F128AB">
              <w:rPr>
                <w:rFonts w:ascii="Times New Roman" w:hAnsi="Times New Roman"/>
                <w:sz w:val="20"/>
                <w:szCs w:val="20"/>
              </w:rPr>
              <w:t>Zhoda</w:t>
            </w:r>
          </w:p>
          <w:p w14:paraId="5AF633D4" w14:textId="77777777" w:rsidR="00C44E5B" w:rsidRPr="00F128AB" w:rsidRDefault="00C44E5B" w:rsidP="00A101E5">
            <w:pPr>
              <w:autoSpaceDE w:val="0"/>
              <w:autoSpaceDN w:val="0"/>
              <w:spacing w:before="0"/>
              <w:jc w:val="center"/>
              <w:rPr>
                <w:rFonts w:ascii="Times New Roman" w:hAnsi="Times New Roman"/>
                <w:b/>
                <w:bCs/>
                <w:sz w:val="20"/>
                <w:szCs w:val="20"/>
              </w:rPr>
            </w:pPr>
          </w:p>
          <w:p w14:paraId="322F38F6" w14:textId="77777777" w:rsidR="00C44E5B" w:rsidRPr="00F128AB" w:rsidRDefault="00C44E5B" w:rsidP="00A101E5">
            <w:pPr>
              <w:autoSpaceDE w:val="0"/>
              <w:autoSpaceDN w:val="0"/>
              <w:spacing w:before="0"/>
              <w:jc w:val="center"/>
              <w:rPr>
                <w:rFonts w:ascii="Times New Roman" w:hAnsi="Times New Roman"/>
                <w:b/>
                <w:bCs/>
                <w:sz w:val="20"/>
                <w:szCs w:val="20"/>
              </w:rPr>
            </w:pPr>
          </w:p>
          <w:p w14:paraId="58A91340" w14:textId="77777777" w:rsidR="00C44E5B" w:rsidRPr="00F128AB" w:rsidRDefault="00C44E5B" w:rsidP="00A101E5">
            <w:pPr>
              <w:autoSpaceDE w:val="0"/>
              <w:autoSpaceDN w:val="0"/>
              <w:spacing w:before="0"/>
              <w:jc w:val="center"/>
              <w:rPr>
                <w:rFonts w:ascii="Times New Roman" w:hAnsi="Times New Roman"/>
                <w:b/>
                <w:bCs/>
                <w:sz w:val="20"/>
                <w:szCs w:val="20"/>
              </w:rPr>
            </w:pPr>
          </w:p>
          <w:p w14:paraId="69546EF1" w14:textId="77777777" w:rsidR="00C44E5B" w:rsidRPr="00F128AB" w:rsidRDefault="00C44E5B" w:rsidP="00A101E5">
            <w:pPr>
              <w:jc w:val="center"/>
              <w:rPr>
                <w:rFonts w:ascii="Times New Roman" w:hAnsi="Times New Roman"/>
                <w:sz w:val="20"/>
                <w:szCs w:val="20"/>
              </w:rPr>
            </w:pPr>
          </w:p>
        </w:tc>
        <w:tc>
          <w:tcPr>
            <w:tcW w:w="992" w:type="dxa"/>
            <w:vAlign w:val="center"/>
          </w:tcPr>
          <w:p w14:paraId="6730F495" w14:textId="77777777" w:rsidR="00C44E5B" w:rsidRPr="00F128AB" w:rsidRDefault="00C44E5B" w:rsidP="00A101E5">
            <w:pPr>
              <w:autoSpaceDE w:val="0"/>
              <w:autoSpaceDN w:val="0"/>
              <w:spacing w:before="0"/>
              <w:jc w:val="center"/>
              <w:rPr>
                <w:rFonts w:ascii="Times New Roman" w:hAnsi="Times New Roman"/>
                <w:sz w:val="20"/>
                <w:szCs w:val="20"/>
              </w:rPr>
            </w:pPr>
            <w:r w:rsidRPr="00F128AB">
              <w:rPr>
                <w:rFonts w:ascii="Times New Roman" w:hAnsi="Times New Roman"/>
                <w:sz w:val="20"/>
                <w:szCs w:val="20"/>
              </w:rPr>
              <w:t>Poznámky</w:t>
            </w:r>
          </w:p>
          <w:p w14:paraId="5C23DA95" w14:textId="77777777" w:rsidR="00C44E5B" w:rsidRPr="00F128AB" w:rsidRDefault="00C44E5B" w:rsidP="00A101E5">
            <w:pPr>
              <w:autoSpaceDE w:val="0"/>
              <w:autoSpaceDN w:val="0"/>
              <w:spacing w:before="0"/>
              <w:jc w:val="center"/>
              <w:rPr>
                <w:rFonts w:ascii="Times New Roman" w:hAnsi="Times New Roman"/>
                <w:b/>
                <w:bCs/>
                <w:sz w:val="20"/>
                <w:szCs w:val="20"/>
              </w:rPr>
            </w:pPr>
          </w:p>
          <w:p w14:paraId="668579E4" w14:textId="77777777" w:rsidR="00C44E5B" w:rsidRPr="00F128AB" w:rsidRDefault="00C44E5B" w:rsidP="00A101E5">
            <w:pPr>
              <w:autoSpaceDE w:val="0"/>
              <w:autoSpaceDN w:val="0"/>
              <w:spacing w:before="0"/>
              <w:jc w:val="center"/>
              <w:rPr>
                <w:rFonts w:ascii="Times New Roman" w:hAnsi="Times New Roman"/>
                <w:b/>
                <w:bCs/>
                <w:sz w:val="20"/>
                <w:szCs w:val="20"/>
              </w:rPr>
            </w:pPr>
          </w:p>
          <w:p w14:paraId="29A21205" w14:textId="77777777" w:rsidR="00C44E5B" w:rsidRPr="00F128AB" w:rsidRDefault="00C44E5B" w:rsidP="00A101E5">
            <w:pPr>
              <w:autoSpaceDE w:val="0"/>
              <w:autoSpaceDN w:val="0"/>
              <w:spacing w:before="0"/>
              <w:jc w:val="center"/>
              <w:rPr>
                <w:rFonts w:ascii="Times New Roman" w:hAnsi="Times New Roman"/>
                <w:b/>
                <w:bCs/>
                <w:sz w:val="20"/>
                <w:szCs w:val="20"/>
              </w:rPr>
            </w:pPr>
          </w:p>
          <w:p w14:paraId="499A1CC3" w14:textId="77777777" w:rsidR="00C44E5B" w:rsidRPr="00F128AB" w:rsidRDefault="00C44E5B" w:rsidP="00A101E5">
            <w:pPr>
              <w:autoSpaceDE w:val="0"/>
              <w:autoSpaceDN w:val="0"/>
              <w:spacing w:before="0"/>
              <w:jc w:val="center"/>
              <w:rPr>
                <w:rFonts w:ascii="Times New Roman" w:hAnsi="Times New Roman"/>
                <w:b/>
                <w:bCs/>
                <w:sz w:val="20"/>
                <w:szCs w:val="20"/>
              </w:rPr>
            </w:pPr>
          </w:p>
        </w:tc>
        <w:tc>
          <w:tcPr>
            <w:tcW w:w="567" w:type="dxa"/>
            <w:textDirection w:val="btLr"/>
          </w:tcPr>
          <w:p w14:paraId="3B9BEC12" w14:textId="209B083B" w:rsidR="00C44E5B" w:rsidRPr="00F128AB" w:rsidRDefault="00C44E5B" w:rsidP="00C44E5B">
            <w:pPr>
              <w:autoSpaceDE w:val="0"/>
              <w:autoSpaceDN w:val="0"/>
              <w:spacing w:before="0"/>
              <w:ind w:left="113" w:right="113"/>
              <w:jc w:val="center"/>
              <w:rPr>
                <w:rFonts w:ascii="Times New Roman" w:hAnsi="Times New Roman"/>
                <w:sz w:val="20"/>
                <w:szCs w:val="20"/>
              </w:rPr>
            </w:pPr>
            <w:r w:rsidRPr="00F128AB">
              <w:rPr>
                <w:rFonts w:ascii="Times New Roman" w:hAnsi="Times New Roman"/>
                <w:sz w:val="20"/>
                <w:szCs w:val="20"/>
              </w:rPr>
              <w:t xml:space="preserve">Identifikácia </w:t>
            </w:r>
            <w:proofErr w:type="spellStart"/>
            <w:r w:rsidRPr="00F128AB">
              <w:rPr>
                <w:rFonts w:ascii="Times New Roman" w:hAnsi="Times New Roman"/>
                <w:sz w:val="20"/>
                <w:szCs w:val="20"/>
              </w:rPr>
              <w:t>goldplatingu</w:t>
            </w:r>
            <w:proofErr w:type="spellEnd"/>
          </w:p>
        </w:tc>
        <w:tc>
          <w:tcPr>
            <w:tcW w:w="1701" w:type="dxa"/>
          </w:tcPr>
          <w:p w14:paraId="74B5FD06" w14:textId="7F4DBCBD" w:rsidR="00C44E5B" w:rsidRPr="00F128AB" w:rsidRDefault="00474822" w:rsidP="00A101E5">
            <w:pPr>
              <w:autoSpaceDE w:val="0"/>
              <w:autoSpaceDN w:val="0"/>
              <w:spacing w:before="0"/>
              <w:jc w:val="center"/>
              <w:rPr>
                <w:rFonts w:ascii="Times New Roman" w:hAnsi="Times New Roman"/>
                <w:sz w:val="20"/>
                <w:szCs w:val="20"/>
              </w:rPr>
            </w:pPr>
            <w:r w:rsidRPr="00F128AB">
              <w:rPr>
                <w:sz w:val="20"/>
                <w:szCs w:val="20"/>
              </w:rPr>
              <w:t xml:space="preserve">Identifikácia oblasti </w:t>
            </w:r>
            <w:proofErr w:type="spellStart"/>
            <w:r w:rsidRPr="00F128AB">
              <w:rPr>
                <w:sz w:val="20"/>
                <w:szCs w:val="20"/>
              </w:rPr>
              <w:t>goldplatingu</w:t>
            </w:r>
            <w:proofErr w:type="spellEnd"/>
            <w:r w:rsidRPr="00F128AB">
              <w:rPr>
                <w:sz w:val="20"/>
                <w:szCs w:val="20"/>
              </w:rPr>
              <w:t xml:space="preserve"> a vyjadrenie k opodstatnenosti </w:t>
            </w:r>
            <w:proofErr w:type="spellStart"/>
            <w:r w:rsidRPr="00F128AB">
              <w:rPr>
                <w:sz w:val="20"/>
                <w:szCs w:val="20"/>
              </w:rPr>
              <w:t>goldplatingu</w:t>
            </w:r>
            <w:proofErr w:type="spellEnd"/>
            <w:r w:rsidRPr="00F128AB">
              <w:rPr>
                <w:sz w:val="20"/>
                <w:szCs w:val="20"/>
              </w:rPr>
              <w:t>*</w:t>
            </w:r>
          </w:p>
        </w:tc>
      </w:tr>
      <w:tr w:rsidR="00F128AB" w:rsidRPr="00F128AB" w14:paraId="25734733" w14:textId="613AB5A4" w:rsidTr="00C27B2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523"/>
        </w:trPr>
        <w:tc>
          <w:tcPr>
            <w:tcW w:w="568" w:type="dxa"/>
            <w:tcBorders>
              <w:top w:val="single" w:sz="8" w:space="0" w:color="auto"/>
              <w:left w:val="single" w:sz="8" w:space="0" w:color="auto"/>
              <w:bottom w:val="single" w:sz="8" w:space="0" w:color="auto"/>
              <w:right w:val="single" w:sz="8" w:space="0" w:color="auto"/>
            </w:tcBorders>
          </w:tcPr>
          <w:p w14:paraId="7B27A2E7" w14:textId="77777777" w:rsidR="0080334F" w:rsidRPr="00F128AB" w:rsidRDefault="0080334F" w:rsidP="00DF62A4">
            <w:pPr>
              <w:autoSpaceDE w:val="0"/>
              <w:autoSpaceDN w:val="0"/>
              <w:spacing w:before="0"/>
              <w:jc w:val="center"/>
              <w:rPr>
                <w:rFonts w:ascii="Times New Roman" w:hAnsi="Times New Roman"/>
                <w:sz w:val="20"/>
                <w:szCs w:val="20"/>
              </w:rPr>
            </w:pPr>
            <w:r w:rsidRPr="00F128AB">
              <w:rPr>
                <w:rFonts w:ascii="Times New Roman" w:hAnsi="Times New Roman"/>
                <w:sz w:val="20"/>
                <w:szCs w:val="20"/>
              </w:rPr>
              <w:t>Č: 8</w:t>
            </w:r>
          </w:p>
          <w:p w14:paraId="3AA17845" w14:textId="77777777" w:rsidR="0080334F" w:rsidRPr="00F128AB" w:rsidRDefault="0080334F" w:rsidP="00DF62A4">
            <w:pPr>
              <w:autoSpaceDE w:val="0"/>
              <w:autoSpaceDN w:val="0"/>
              <w:spacing w:before="0"/>
              <w:jc w:val="center"/>
              <w:rPr>
                <w:rFonts w:ascii="Times New Roman" w:hAnsi="Times New Roman"/>
                <w:sz w:val="20"/>
                <w:szCs w:val="20"/>
              </w:rPr>
            </w:pPr>
            <w:r w:rsidRPr="00F128AB">
              <w:rPr>
                <w:rFonts w:ascii="Times New Roman" w:hAnsi="Times New Roman"/>
                <w:sz w:val="20"/>
                <w:szCs w:val="20"/>
              </w:rPr>
              <w:t>O: 1</w:t>
            </w:r>
          </w:p>
        </w:tc>
        <w:tc>
          <w:tcPr>
            <w:tcW w:w="3827" w:type="dxa"/>
            <w:tcBorders>
              <w:top w:val="single" w:sz="8" w:space="0" w:color="auto"/>
              <w:left w:val="single" w:sz="8" w:space="0" w:color="auto"/>
              <w:bottom w:val="single" w:sz="8" w:space="0" w:color="auto"/>
              <w:right w:val="single" w:sz="8" w:space="0" w:color="auto"/>
            </w:tcBorders>
          </w:tcPr>
          <w:p w14:paraId="5F8FCEC0" w14:textId="77777777" w:rsidR="0080334F" w:rsidRPr="00F128AB" w:rsidRDefault="0080334F" w:rsidP="0080334F">
            <w:pPr>
              <w:autoSpaceDE w:val="0"/>
              <w:autoSpaceDN w:val="0"/>
              <w:spacing w:before="0"/>
              <w:rPr>
                <w:rFonts w:ascii="Times New Roman" w:hAnsi="Times New Roman"/>
                <w:i/>
                <w:iCs/>
                <w:sz w:val="20"/>
                <w:szCs w:val="20"/>
              </w:rPr>
            </w:pPr>
            <w:r w:rsidRPr="00F128AB">
              <w:rPr>
                <w:rFonts w:ascii="Times New Roman" w:hAnsi="Times New Roman"/>
                <w:i/>
                <w:iCs/>
                <w:sz w:val="20"/>
                <w:szCs w:val="20"/>
              </w:rPr>
              <w:t xml:space="preserve">Článok 8 </w:t>
            </w:r>
          </w:p>
          <w:p w14:paraId="2AFB73DE" w14:textId="77777777" w:rsidR="0080334F" w:rsidRPr="00F128AB" w:rsidRDefault="0080334F" w:rsidP="0080334F">
            <w:pPr>
              <w:autoSpaceDE w:val="0"/>
              <w:autoSpaceDN w:val="0"/>
              <w:spacing w:before="0"/>
              <w:rPr>
                <w:rFonts w:ascii="Times New Roman" w:hAnsi="Times New Roman"/>
                <w:sz w:val="20"/>
                <w:szCs w:val="20"/>
              </w:rPr>
            </w:pPr>
            <w:r w:rsidRPr="00F128AB">
              <w:rPr>
                <w:rFonts w:ascii="Times New Roman" w:hAnsi="Times New Roman"/>
                <w:sz w:val="20"/>
                <w:szCs w:val="20"/>
              </w:rPr>
              <w:t xml:space="preserve">Zdravotný dozor </w:t>
            </w:r>
          </w:p>
          <w:p w14:paraId="0B98D681" w14:textId="77777777" w:rsidR="0080334F" w:rsidRPr="00F128AB" w:rsidRDefault="0080334F" w:rsidP="0080334F">
            <w:pPr>
              <w:autoSpaceDE w:val="0"/>
              <w:autoSpaceDN w:val="0"/>
              <w:spacing w:before="0"/>
              <w:rPr>
                <w:rFonts w:ascii="Times New Roman" w:hAnsi="Times New Roman"/>
                <w:sz w:val="20"/>
                <w:szCs w:val="20"/>
              </w:rPr>
            </w:pPr>
            <w:r w:rsidRPr="00F128AB">
              <w:rPr>
                <w:rFonts w:ascii="Times New Roman" w:hAnsi="Times New Roman"/>
                <w:sz w:val="20"/>
                <w:szCs w:val="20"/>
              </w:rPr>
              <w:t>1. S cieľom predísť akýmkoľvek nepriaznivým zdravotným účinkom spôsobeným vystavením elektromagnetickým poliam a včas ich zistiť sa v súlade s článkom 14 smernice 89/391/EHS vykonáva primeraný zdravotný dozor. Zdravotné záznamy a ich dostupnosť sa zabezpečujú v súlade s vnútroštátnym právnymi poriadkom a/alebo praxou.</w:t>
            </w:r>
          </w:p>
        </w:tc>
        <w:tc>
          <w:tcPr>
            <w:tcW w:w="992" w:type="dxa"/>
            <w:tcBorders>
              <w:top w:val="single" w:sz="8" w:space="0" w:color="auto"/>
              <w:left w:val="single" w:sz="8" w:space="0" w:color="auto"/>
              <w:bottom w:val="single" w:sz="8" w:space="0" w:color="auto"/>
              <w:right w:val="single" w:sz="8" w:space="0" w:color="auto"/>
            </w:tcBorders>
          </w:tcPr>
          <w:p w14:paraId="0169D7F4" w14:textId="230628DD" w:rsidR="0080334F" w:rsidRPr="00F128AB" w:rsidRDefault="000F489E" w:rsidP="0080334F">
            <w:pPr>
              <w:autoSpaceDE w:val="0"/>
              <w:autoSpaceDN w:val="0"/>
              <w:spacing w:before="0"/>
              <w:jc w:val="center"/>
              <w:rPr>
                <w:rFonts w:ascii="Times New Roman" w:hAnsi="Times New Roman"/>
                <w:sz w:val="20"/>
                <w:szCs w:val="20"/>
              </w:rPr>
            </w:pPr>
            <w:r w:rsidRPr="00F128AB">
              <w:rPr>
                <w:rFonts w:ascii="Times New Roman" w:hAnsi="Times New Roman"/>
                <w:sz w:val="20"/>
                <w:szCs w:val="20"/>
              </w:rPr>
              <w:t>N</w:t>
            </w:r>
          </w:p>
        </w:tc>
        <w:tc>
          <w:tcPr>
            <w:tcW w:w="992" w:type="dxa"/>
            <w:tcBorders>
              <w:top w:val="single" w:sz="8" w:space="0" w:color="auto"/>
              <w:left w:val="single" w:sz="8" w:space="0" w:color="auto"/>
              <w:bottom w:val="single" w:sz="8" w:space="0" w:color="auto"/>
              <w:right w:val="single" w:sz="8" w:space="0" w:color="auto"/>
            </w:tcBorders>
          </w:tcPr>
          <w:p w14:paraId="548E4AE3" w14:textId="0EC99539" w:rsidR="0080334F" w:rsidRPr="00F128AB" w:rsidRDefault="00D435D3" w:rsidP="004332BF">
            <w:pPr>
              <w:spacing w:before="0"/>
              <w:jc w:val="center"/>
              <w:rPr>
                <w:rFonts w:ascii="Times New Roman" w:hAnsi="Times New Roman"/>
                <w:sz w:val="20"/>
                <w:szCs w:val="20"/>
              </w:rPr>
            </w:pPr>
            <w:r w:rsidRPr="00F128AB">
              <w:rPr>
                <w:rFonts w:ascii="Times New Roman" w:hAnsi="Times New Roman"/>
                <w:sz w:val="20"/>
                <w:szCs w:val="20"/>
              </w:rPr>
              <w:t>Zákon 355/2007 Z. z.</w:t>
            </w:r>
          </w:p>
        </w:tc>
        <w:tc>
          <w:tcPr>
            <w:tcW w:w="709" w:type="dxa"/>
            <w:tcBorders>
              <w:top w:val="single" w:sz="8" w:space="0" w:color="auto"/>
              <w:left w:val="single" w:sz="8" w:space="0" w:color="auto"/>
              <w:bottom w:val="single" w:sz="8" w:space="0" w:color="auto"/>
              <w:right w:val="single" w:sz="8" w:space="0" w:color="auto"/>
            </w:tcBorders>
          </w:tcPr>
          <w:p w14:paraId="71DBB67D" w14:textId="033960BE" w:rsidR="0080334F" w:rsidRPr="00F128AB" w:rsidRDefault="0080334F" w:rsidP="0080334F">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 52</w:t>
            </w:r>
          </w:p>
          <w:p w14:paraId="7C0D4831" w14:textId="77777777" w:rsidR="0080334F" w:rsidRPr="00F128AB" w:rsidRDefault="0080334F" w:rsidP="0080334F">
            <w:pPr>
              <w:autoSpaceDE w:val="0"/>
              <w:autoSpaceDN w:val="0"/>
              <w:spacing w:before="0"/>
              <w:jc w:val="center"/>
              <w:rPr>
                <w:rStyle w:val="WW-Standardnpsmoodstavce"/>
                <w:rFonts w:ascii="Times New Roman" w:hAnsi="Times New Roman"/>
                <w:sz w:val="20"/>
                <w:szCs w:val="20"/>
              </w:rPr>
            </w:pPr>
          </w:p>
          <w:p w14:paraId="0FEB658A" w14:textId="77777777" w:rsidR="0080334F" w:rsidRPr="00F128AB" w:rsidRDefault="0080334F" w:rsidP="0080334F">
            <w:pPr>
              <w:autoSpaceDE w:val="0"/>
              <w:autoSpaceDN w:val="0"/>
              <w:spacing w:before="0"/>
              <w:jc w:val="center"/>
              <w:rPr>
                <w:rStyle w:val="WW-Standardnpsmoodstavce"/>
                <w:rFonts w:ascii="Times New Roman" w:hAnsi="Times New Roman"/>
                <w:sz w:val="20"/>
                <w:szCs w:val="20"/>
              </w:rPr>
            </w:pPr>
          </w:p>
          <w:p w14:paraId="14F4BE6B" w14:textId="6AF9E5A2" w:rsidR="0080334F" w:rsidRPr="00F128AB" w:rsidRDefault="0080334F" w:rsidP="0080334F">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 1</w:t>
            </w:r>
          </w:p>
          <w:p w14:paraId="6725C02C" w14:textId="77777777" w:rsidR="0080334F" w:rsidRPr="00F128AB" w:rsidRDefault="0080334F" w:rsidP="0080334F">
            <w:pPr>
              <w:autoSpaceDE w:val="0"/>
              <w:autoSpaceDN w:val="0"/>
              <w:spacing w:before="0"/>
              <w:jc w:val="center"/>
              <w:rPr>
                <w:rStyle w:val="WW-Standardnpsmoodstavce"/>
                <w:rFonts w:ascii="Times New Roman" w:hAnsi="Times New Roman"/>
                <w:sz w:val="20"/>
                <w:szCs w:val="20"/>
              </w:rPr>
            </w:pPr>
          </w:p>
          <w:p w14:paraId="5F746234" w14:textId="77777777" w:rsidR="0080334F" w:rsidRPr="00F128AB" w:rsidRDefault="0080334F" w:rsidP="0080334F">
            <w:pPr>
              <w:autoSpaceDE w:val="0"/>
              <w:autoSpaceDN w:val="0"/>
              <w:spacing w:before="0"/>
              <w:jc w:val="center"/>
              <w:rPr>
                <w:rStyle w:val="WW-Standardnpsmoodstavce"/>
                <w:rFonts w:ascii="Times New Roman" w:hAnsi="Times New Roman"/>
                <w:sz w:val="20"/>
                <w:szCs w:val="20"/>
              </w:rPr>
            </w:pPr>
          </w:p>
          <w:p w14:paraId="0C39BCA8" w14:textId="717CE544" w:rsidR="0080334F" w:rsidRPr="00F128AB" w:rsidRDefault="0080334F" w:rsidP="0080334F">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P: g</w:t>
            </w:r>
          </w:p>
        </w:tc>
        <w:tc>
          <w:tcPr>
            <w:tcW w:w="4603" w:type="dxa"/>
            <w:tcBorders>
              <w:top w:val="single" w:sz="8" w:space="0" w:color="auto"/>
              <w:left w:val="single" w:sz="8" w:space="0" w:color="auto"/>
              <w:bottom w:val="single" w:sz="8" w:space="0" w:color="auto"/>
              <w:right w:val="single" w:sz="8" w:space="0" w:color="auto"/>
            </w:tcBorders>
          </w:tcPr>
          <w:p w14:paraId="1E072BD6" w14:textId="235B47F1" w:rsidR="0080334F" w:rsidRPr="00F128AB" w:rsidRDefault="0080334F" w:rsidP="0080334F">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Povinnosti fyzických osôb – podnikateľov a právnických osôb</w:t>
            </w:r>
          </w:p>
          <w:p w14:paraId="04F70F66" w14:textId="77777777" w:rsidR="0080334F" w:rsidRPr="00F128AB" w:rsidRDefault="0080334F" w:rsidP="0080334F">
            <w:pPr>
              <w:shd w:val="clear" w:color="auto" w:fill="FFFFFF" w:themeFill="background1"/>
              <w:spacing w:before="0"/>
              <w:rPr>
                <w:rFonts w:ascii="Times New Roman" w:hAnsi="Times New Roman"/>
                <w:sz w:val="20"/>
                <w:szCs w:val="20"/>
              </w:rPr>
            </w:pPr>
          </w:p>
          <w:p w14:paraId="79B7A53E" w14:textId="227A6A04" w:rsidR="0080334F" w:rsidRPr="00F128AB" w:rsidRDefault="0080334F" w:rsidP="0080334F">
            <w:pPr>
              <w:pStyle w:val="Odsekzoznamu"/>
              <w:numPr>
                <w:ilvl w:val="0"/>
                <w:numId w:val="6"/>
              </w:numPr>
              <w:shd w:val="clear" w:color="auto" w:fill="FFFFFF"/>
              <w:ind w:left="279" w:hanging="279"/>
              <w:rPr>
                <w:sz w:val="20"/>
                <w:szCs w:val="20"/>
              </w:rPr>
            </w:pPr>
            <w:r w:rsidRPr="00F128AB">
              <w:rPr>
                <w:sz w:val="20"/>
                <w:szCs w:val="20"/>
              </w:rPr>
              <w:t>Fyzické osoby – podnikatelia a právnické osoby sú povinné</w:t>
            </w:r>
          </w:p>
          <w:p w14:paraId="708C42C8" w14:textId="77777777" w:rsidR="0080334F" w:rsidRPr="00F128AB" w:rsidRDefault="0080334F" w:rsidP="0080334F">
            <w:pPr>
              <w:shd w:val="clear" w:color="auto" w:fill="FFFFFF"/>
              <w:spacing w:before="0"/>
              <w:rPr>
                <w:rFonts w:ascii="Times New Roman" w:hAnsi="Times New Roman"/>
                <w:sz w:val="20"/>
                <w:szCs w:val="20"/>
                <w:highlight w:val="yellow"/>
              </w:rPr>
            </w:pPr>
          </w:p>
          <w:p w14:paraId="70278B6A" w14:textId="1B3C4BE9" w:rsidR="0080334F" w:rsidRPr="00F128AB" w:rsidRDefault="00D435D3" w:rsidP="00D435D3">
            <w:pPr>
              <w:shd w:val="clear" w:color="auto" w:fill="FFFFFF"/>
              <w:spacing w:before="0"/>
              <w:ind w:left="421" w:hanging="425"/>
              <w:rPr>
                <w:rFonts w:ascii="Times New Roman" w:hAnsi="Times New Roman"/>
                <w:sz w:val="20"/>
                <w:szCs w:val="20"/>
              </w:rPr>
            </w:pPr>
            <w:r w:rsidRPr="00F128AB">
              <w:rPr>
                <w:rFonts w:ascii="Times New Roman" w:hAnsi="Times New Roman"/>
                <w:sz w:val="20"/>
                <w:szCs w:val="20"/>
              </w:rPr>
              <w:t xml:space="preserve">g) </w:t>
            </w:r>
            <w:r w:rsidR="0080334F" w:rsidRPr="00F128AB">
              <w:rPr>
                <w:rFonts w:ascii="Times New Roman" w:hAnsi="Times New Roman"/>
                <w:sz w:val="20"/>
                <w:szCs w:val="20"/>
              </w:rPr>
              <w:t>zabezpečiť primeraný zdravotný dohľad pre zamestnancov podľa </w:t>
            </w:r>
            <w:hyperlink r:id="rId13" w:anchor="paragraf-30a" w:tooltip="Odkaz na predpis alebo ustanovenie" w:history="1">
              <w:r w:rsidR="0080334F" w:rsidRPr="00F128AB">
                <w:rPr>
                  <w:rStyle w:val="Hypertextovprepojenie"/>
                  <w:rFonts w:ascii="Times New Roman" w:hAnsi="Times New Roman"/>
                  <w:b/>
                  <w:bCs/>
                  <w:color w:val="auto"/>
                  <w:sz w:val="20"/>
                  <w:szCs w:val="20"/>
                </w:rPr>
                <w:t>§ 30a</w:t>
              </w:r>
            </w:hyperlink>
            <w:r w:rsidR="0080334F" w:rsidRPr="00F128AB">
              <w:rPr>
                <w:rFonts w:ascii="Times New Roman" w:hAnsi="Times New Roman"/>
                <w:sz w:val="20"/>
                <w:szCs w:val="20"/>
              </w:rPr>
              <w:t> vrátane rešpektovania špecifických požiadaviek vyplývajúcich z rodových príslušností tak, aby muži a ženy mali rovnakú možnosť výkonu práce,</w:t>
            </w:r>
          </w:p>
          <w:p w14:paraId="13D6BFEE" w14:textId="77777777" w:rsidR="0080334F" w:rsidRPr="00F128AB" w:rsidRDefault="0080334F" w:rsidP="00B87167">
            <w:pPr>
              <w:shd w:val="clear" w:color="auto" w:fill="FFFFFF"/>
              <w:ind w:left="710" w:hanging="283"/>
              <w:rPr>
                <w:sz w:val="20"/>
                <w:szCs w:val="20"/>
                <w:highlight w:val="yellow"/>
              </w:rPr>
            </w:pPr>
          </w:p>
        </w:tc>
        <w:tc>
          <w:tcPr>
            <w:tcW w:w="784" w:type="dxa"/>
            <w:tcBorders>
              <w:top w:val="single" w:sz="8" w:space="0" w:color="auto"/>
              <w:left w:val="single" w:sz="8" w:space="0" w:color="auto"/>
              <w:bottom w:val="single" w:sz="8" w:space="0" w:color="auto"/>
              <w:right w:val="single" w:sz="8" w:space="0" w:color="auto"/>
            </w:tcBorders>
          </w:tcPr>
          <w:p w14:paraId="308DD851" w14:textId="3E5A606E" w:rsidR="0080334F" w:rsidRPr="00F128AB" w:rsidRDefault="000F489E" w:rsidP="0080334F">
            <w:pPr>
              <w:autoSpaceDE w:val="0"/>
              <w:autoSpaceDN w:val="0"/>
              <w:spacing w:before="0"/>
              <w:jc w:val="center"/>
              <w:rPr>
                <w:rFonts w:ascii="Times New Roman" w:hAnsi="Times New Roman"/>
                <w:sz w:val="20"/>
                <w:szCs w:val="20"/>
              </w:rPr>
            </w:pPr>
            <w:r w:rsidRPr="00F128AB">
              <w:rPr>
                <w:rFonts w:ascii="Times New Roman" w:hAnsi="Times New Roman"/>
                <w:sz w:val="20"/>
                <w:szCs w:val="20"/>
              </w:rPr>
              <w:t>Ú</w:t>
            </w:r>
          </w:p>
        </w:tc>
        <w:tc>
          <w:tcPr>
            <w:tcW w:w="992" w:type="dxa"/>
            <w:tcBorders>
              <w:top w:val="single" w:sz="8" w:space="0" w:color="auto"/>
              <w:left w:val="single" w:sz="8" w:space="0" w:color="auto"/>
              <w:bottom w:val="single" w:sz="8" w:space="0" w:color="auto"/>
              <w:right w:val="single" w:sz="8" w:space="0" w:color="auto"/>
            </w:tcBorders>
          </w:tcPr>
          <w:p w14:paraId="4CB06082" w14:textId="77777777" w:rsidR="0080334F" w:rsidRPr="00F128AB" w:rsidRDefault="0080334F" w:rsidP="0080334F">
            <w:pPr>
              <w:jc w:val="center"/>
              <w:rPr>
                <w:rFonts w:ascii="Times New Roman" w:hAnsi="Times New Roman"/>
                <w:sz w:val="20"/>
                <w:szCs w:val="20"/>
              </w:rPr>
            </w:pPr>
          </w:p>
        </w:tc>
        <w:tc>
          <w:tcPr>
            <w:tcW w:w="567" w:type="dxa"/>
            <w:tcBorders>
              <w:top w:val="single" w:sz="8" w:space="0" w:color="auto"/>
              <w:left w:val="single" w:sz="8" w:space="0" w:color="auto"/>
              <w:bottom w:val="single" w:sz="8" w:space="0" w:color="auto"/>
              <w:right w:val="single" w:sz="8" w:space="0" w:color="auto"/>
            </w:tcBorders>
          </w:tcPr>
          <w:p w14:paraId="61E73292" w14:textId="036E20AA" w:rsidR="0080334F" w:rsidRPr="00F128AB" w:rsidRDefault="00D435D3" w:rsidP="0080334F">
            <w:pPr>
              <w:jc w:val="center"/>
              <w:rPr>
                <w:rFonts w:ascii="Times New Roman" w:hAnsi="Times New Roman"/>
                <w:sz w:val="20"/>
                <w:szCs w:val="20"/>
              </w:rPr>
            </w:pPr>
            <w:r w:rsidRPr="00F128AB">
              <w:rPr>
                <w:rFonts w:ascii="Times New Roman" w:hAnsi="Times New Roman"/>
                <w:sz w:val="20"/>
                <w:szCs w:val="20"/>
              </w:rPr>
              <w:t>GP-N</w:t>
            </w:r>
          </w:p>
        </w:tc>
        <w:tc>
          <w:tcPr>
            <w:tcW w:w="1701" w:type="dxa"/>
            <w:tcBorders>
              <w:top w:val="single" w:sz="8" w:space="0" w:color="auto"/>
              <w:left w:val="single" w:sz="8" w:space="0" w:color="auto"/>
              <w:bottom w:val="single" w:sz="8" w:space="0" w:color="auto"/>
              <w:right w:val="single" w:sz="8" w:space="0" w:color="auto"/>
            </w:tcBorders>
          </w:tcPr>
          <w:p w14:paraId="24573C0E" w14:textId="77777777" w:rsidR="0080334F" w:rsidRPr="00F128AB" w:rsidRDefault="0080334F" w:rsidP="0080334F">
            <w:pPr>
              <w:jc w:val="center"/>
              <w:rPr>
                <w:rFonts w:ascii="Times New Roman" w:hAnsi="Times New Roman"/>
                <w:sz w:val="20"/>
                <w:szCs w:val="20"/>
              </w:rPr>
            </w:pPr>
          </w:p>
        </w:tc>
      </w:tr>
      <w:tr w:rsidR="00F128AB" w:rsidRPr="00F128AB" w14:paraId="4BF405CC" w14:textId="77777777" w:rsidTr="00C27B2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523"/>
        </w:trPr>
        <w:tc>
          <w:tcPr>
            <w:tcW w:w="568" w:type="dxa"/>
            <w:tcBorders>
              <w:top w:val="single" w:sz="8" w:space="0" w:color="auto"/>
              <w:left w:val="single" w:sz="8" w:space="0" w:color="auto"/>
              <w:bottom w:val="nil"/>
              <w:right w:val="single" w:sz="8" w:space="0" w:color="auto"/>
            </w:tcBorders>
          </w:tcPr>
          <w:p w14:paraId="7995B7C4" w14:textId="77777777" w:rsidR="00D435D3" w:rsidRPr="00F128AB" w:rsidRDefault="00D435D3" w:rsidP="000F489E">
            <w:pPr>
              <w:autoSpaceDE w:val="0"/>
              <w:autoSpaceDN w:val="0"/>
              <w:spacing w:before="0"/>
              <w:jc w:val="center"/>
              <w:rPr>
                <w:rFonts w:ascii="Times New Roman" w:hAnsi="Times New Roman"/>
                <w:sz w:val="20"/>
                <w:szCs w:val="20"/>
              </w:rPr>
            </w:pPr>
            <w:r w:rsidRPr="00F128AB">
              <w:rPr>
                <w:rFonts w:ascii="Times New Roman" w:hAnsi="Times New Roman"/>
                <w:sz w:val="20"/>
                <w:szCs w:val="20"/>
              </w:rPr>
              <w:lastRenderedPageBreak/>
              <w:t>Č:9</w:t>
            </w:r>
          </w:p>
          <w:p w14:paraId="1679FFCD" w14:textId="7FB7D29C" w:rsidR="00D435D3" w:rsidRPr="00F128AB" w:rsidRDefault="00D435D3" w:rsidP="000F489E">
            <w:pPr>
              <w:autoSpaceDE w:val="0"/>
              <w:autoSpaceDN w:val="0"/>
              <w:spacing w:before="0"/>
              <w:jc w:val="center"/>
              <w:rPr>
                <w:rFonts w:ascii="Times New Roman" w:hAnsi="Times New Roman"/>
                <w:b/>
                <w:bCs/>
                <w:sz w:val="20"/>
                <w:szCs w:val="20"/>
              </w:rPr>
            </w:pPr>
            <w:r w:rsidRPr="00F128AB">
              <w:rPr>
                <w:rFonts w:ascii="Times New Roman" w:hAnsi="Times New Roman"/>
                <w:sz w:val="20"/>
                <w:szCs w:val="20"/>
              </w:rPr>
              <w:t>O:1</w:t>
            </w:r>
          </w:p>
        </w:tc>
        <w:tc>
          <w:tcPr>
            <w:tcW w:w="3827" w:type="dxa"/>
            <w:tcBorders>
              <w:top w:val="single" w:sz="8" w:space="0" w:color="auto"/>
              <w:left w:val="single" w:sz="8" w:space="0" w:color="auto"/>
              <w:bottom w:val="nil"/>
              <w:right w:val="single" w:sz="8" w:space="0" w:color="auto"/>
            </w:tcBorders>
          </w:tcPr>
          <w:p w14:paraId="61572008" w14:textId="4A17A6FA" w:rsidR="00D435D3" w:rsidRPr="00F128AB" w:rsidRDefault="00D435D3" w:rsidP="000F489E">
            <w:pPr>
              <w:autoSpaceDE w:val="0"/>
              <w:autoSpaceDN w:val="0"/>
              <w:spacing w:before="0"/>
              <w:rPr>
                <w:rFonts w:ascii="Times New Roman" w:hAnsi="Times New Roman"/>
                <w:i/>
                <w:iCs/>
                <w:sz w:val="20"/>
                <w:szCs w:val="20"/>
              </w:rPr>
            </w:pPr>
            <w:r w:rsidRPr="00F128AB">
              <w:rPr>
                <w:rFonts w:ascii="Times New Roman" w:hAnsi="Times New Roman"/>
                <w:sz w:val="20"/>
                <w:szCs w:val="20"/>
              </w:rPr>
              <w:t>Členské štáty stanovujú sankcie uplatniteľné v prípade porušenia vnútroštátnych právnych predpisov prijatých podľa tejto smernice. Tieto sankcie musia byť účinné, primerané a odradzujúce.</w:t>
            </w:r>
          </w:p>
        </w:tc>
        <w:tc>
          <w:tcPr>
            <w:tcW w:w="992" w:type="dxa"/>
            <w:tcBorders>
              <w:top w:val="single" w:sz="8" w:space="0" w:color="auto"/>
              <w:left w:val="single" w:sz="8" w:space="0" w:color="auto"/>
              <w:bottom w:val="nil"/>
              <w:right w:val="single" w:sz="8" w:space="0" w:color="auto"/>
            </w:tcBorders>
          </w:tcPr>
          <w:p w14:paraId="6674B476" w14:textId="5595E712" w:rsidR="00D435D3" w:rsidRPr="00F128AB" w:rsidRDefault="000F489E" w:rsidP="000F489E">
            <w:pPr>
              <w:autoSpaceDE w:val="0"/>
              <w:autoSpaceDN w:val="0"/>
              <w:spacing w:before="0"/>
              <w:jc w:val="center"/>
              <w:rPr>
                <w:rFonts w:ascii="Times New Roman" w:hAnsi="Times New Roman"/>
                <w:sz w:val="20"/>
                <w:szCs w:val="20"/>
              </w:rPr>
            </w:pPr>
            <w:r w:rsidRPr="00F128AB">
              <w:rPr>
                <w:rFonts w:ascii="Times New Roman" w:hAnsi="Times New Roman"/>
                <w:sz w:val="20"/>
                <w:szCs w:val="20"/>
              </w:rPr>
              <w:t>N</w:t>
            </w:r>
          </w:p>
        </w:tc>
        <w:tc>
          <w:tcPr>
            <w:tcW w:w="992" w:type="dxa"/>
            <w:tcBorders>
              <w:top w:val="single" w:sz="8" w:space="0" w:color="auto"/>
              <w:left w:val="single" w:sz="8" w:space="0" w:color="auto"/>
              <w:bottom w:val="nil"/>
              <w:right w:val="single" w:sz="8" w:space="0" w:color="auto"/>
            </w:tcBorders>
          </w:tcPr>
          <w:p w14:paraId="263BFFBD" w14:textId="45EB4B23" w:rsidR="00D435D3" w:rsidRPr="00F128AB" w:rsidRDefault="00D435D3" w:rsidP="00556691">
            <w:pPr>
              <w:spacing w:before="0"/>
              <w:jc w:val="center"/>
              <w:rPr>
                <w:rFonts w:ascii="Times New Roman" w:hAnsi="Times New Roman"/>
                <w:sz w:val="20"/>
                <w:szCs w:val="20"/>
              </w:rPr>
            </w:pPr>
            <w:r w:rsidRPr="00F128AB">
              <w:rPr>
                <w:rFonts w:ascii="Times New Roman" w:hAnsi="Times New Roman"/>
                <w:sz w:val="20"/>
                <w:szCs w:val="20"/>
              </w:rPr>
              <w:t xml:space="preserve">Zákon </w:t>
            </w:r>
            <w:r w:rsidR="00722B74" w:rsidRPr="00F128AB">
              <w:rPr>
                <w:rFonts w:ascii="Times New Roman" w:hAnsi="Times New Roman"/>
                <w:sz w:val="20"/>
                <w:szCs w:val="20"/>
              </w:rPr>
              <w:t xml:space="preserve">č. </w:t>
            </w:r>
            <w:r w:rsidRPr="00F128AB">
              <w:rPr>
                <w:rFonts w:ascii="Times New Roman" w:hAnsi="Times New Roman"/>
                <w:sz w:val="20"/>
                <w:szCs w:val="20"/>
              </w:rPr>
              <w:t>355/2007 Z. z.</w:t>
            </w:r>
          </w:p>
        </w:tc>
        <w:tc>
          <w:tcPr>
            <w:tcW w:w="709" w:type="dxa"/>
            <w:tcBorders>
              <w:top w:val="single" w:sz="8" w:space="0" w:color="auto"/>
              <w:left w:val="single" w:sz="8" w:space="0" w:color="auto"/>
              <w:bottom w:val="nil"/>
              <w:right w:val="single" w:sz="8" w:space="0" w:color="auto"/>
            </w:tcBorders>
          </w:tcPr>
          <w:p w14:paraId="7266744D" w14:textId="6EAE663D" w:rsidR="00D435D3" w:rsidRPr="00F128AB" w:rsidRDefault="00D435D3" w:rsidP="00D435D3">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w:t>
            </w:r>
            <w:r w:rsidR="00722B74" w:rsidRPr="00F128AB">
              <w:rPr>
                <w:rStyle w:val="WW-Standardnpsmoodstavce"/>
                <w:rFonts w:ascii="Times New Roman" w:hAnsi="Times New Roman"/>
                <w:sz w:val="20"/>
                <w:szCs w:val="20"/>
              </w:rPr>
              <w:t xml:space="preserve"> </w:t>
            </w:r>
            <w:r w:rsidRPr="00F128AB">
              <w:rPr>
                <w:rStyle w:val="WW-Standardnpsmoodstavce"/>
                <w:rFonts w:ascii="Times New Roman" w:hAnsi="Times New Roman"/>
                <w:sz w:val="20"/>
                <w:szCs w:val="20"/>
              </w:rPr>
              <w:t>57</w:t>
            </w:r>
          </w:p>
          <w:p w14:paraId="48DD67EE" w14:textId="42878FA0" w:rsidR="000F489E" w:rsidRPr="00F128AB" w:rsidRDefault="000F489E" w:rsidP="00D435D3">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 22</w:t>
            </w:r>
          </w:p>
          <w:p w14:paraId="5F88B152" w14:textId="77777777" w:rsidR="00D435D3" w:rsidRPr="00F128AB" w:rsidRDefault="00D435D3" w:rsidP="00D435D3">
            <w:pPr>
              <w:autoSpaceDE w:val="0"/>
              <w:autoSpaceDN w:val="0"/>
              <w:spacing w:before="0"/>
              <w:jc w:val="center"/>
              <w:rPr>
                <w:rStyle w:val="WW-Standardnpsmoodstavce"/>
                <w:rFonts w:ascii="Times New Roman" w:hAnsi="Times New Roman"/>
                <w:sz w:val="20"/>
                <w:szCs w:val="20"/>
              </w:rPr>
            </w:pPr>
          </w:p>
          <w:p w14:paraId="66CECC93" w14:textId="41987311" w:rsidR="00D435D3" w:rsidRPr="00F128AB" w:rsidRDefault="00D435D3" w:rsidP="00D435D3">
            <w:pPr>
              <w:autoSpaceDE w:val="0"/>
              <w:autoSpaceDN w:val="0"/>
              <w:spacing w:before="0"/>
              <w:jc w:val="center"/>
              <w:rPr>
                <w:rStyle w:val="WW-Standardnpsmoodstavce"/>
                <w:rFonts w:ascii="Times New Roman" w:hAnsi="Times New Roman"/>
                <w:sz w:val="20"/>
                <w:szCs w:val="20"/>
              </w:rPr>
            </w:pPr>
          </w:p>
        </w:tc>
        <w:tc>
          <w:tcPr>
            <w:tcW w:w="4603" w:type="dxa"/>
            <w:tcBorders>
              <w:top w:val="single" w:sz="8" w:space="0" w:color="auto"/>
              <w:left w:val="single" w:sz="8" w:space="0" w:color="auto"/>
              <w:bottom w:val="nil"/>
              <w:right w:val="single" w:sz="8" w:space="0" w:color="auto"/>
            </w:tcBorders>
          </w:tcPr>
          <w:p w14:paraId="2CDFC67C" w14:textId="77777777" w:rsidR="00D435D3" w:rsidRPr="00F128AB" w:rsidRDefault="00D435D3" w:rsidP="000F489E">
            <w:pPr>
              <w:autoSpaceDE w:val="0"/>
              <w:autoSpaceDN w:val="0"/>
              <w:spacing w:before="0"/>
              <w:rPr>
                <w:rFonts w:ascii="Times New Roman" w:hAnsi="Times New Roman"/>
                <w:sz w:val="20"/>
                <w:szCs w:val="20"/>
              </w:rPr>
            </w:pPr>
            <w:r w:rsidRPr="00F128AB">
              <w:rPr>
                <w:rFonts w:ascii="Times New Roman" w:hAnsi="Times New Roman"/>
                <w:sz w:val="20"/>
                <w:szCs w:val="20"/>
              </w:rPr>
              <w:t>Iné správne delikty</w:t>
            </w:r>
          </w:p>
          <w:p w14:paraId="1FCE5CE3" w14:textId="77777777" w:rsidR="00D435D3" w:rsidRPr="00F128AB" w:rsidRDefault="00D435D3" w:rsidP="000F489E">
            <w:pPr>
              <w:autoSpaceDE w:val="0"/>
              <w:autoSpaceDN w:val="0"/>
              <w:spacing w:before="0"/>
              <w:rPr>
                <w:rFonts w:ascii="Times New Roman" w:hAnsi="Times New Roman"/>
                <w:sz w:val="20"/>
                <w:szCs w:val="20"/>
              </w:rPr>
            </w:pPr>
          </w:p>
          <w:p w14:paraId="3B1C7E28" w14:textId="7C585FF0"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Správneho deliktu na úseku verejného zdravotníctva v oblasti ochrany zdravia pri práci sa dopustí fyzická osoba – podnikateľ alebo právnická osoba, ak </w:t>
            </w:r>
            <w:bookmarkStart w:id="0" w:name="paragraf-57.odsek-22.text"/>
            <w:bookmarkEnd w:id="0"/>
          </w:p>
          <w:p w14:paraId="05F79AC0"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1" w:name="paragraf-57.odsek-22.pismeno-a.oznacenie"/>
          </w:p>
          <w:p w14:paraId="4F209D65" w14:textId="53FC0278"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a) </w:t>
            </w:r>
            <w:bookmarkEnd w:id="1"/>
            <w:r w:rsidRPr="00F128AB">
              <w:rPr>
                <w:rFonts w:ascii="Times New Roman" w:hAnsi="Times New Roman"/>
                <w:sz w:val="20"/>
                <w:szCs w:val="20"/>
              </w:rPr>
              <w:t xml:space="preserve">nezabezpečí opatrenia podľa § 30 ods. 1 písm. a), </w:t>
            </w:r>
            <w:bookmarkStart w:id="2" w:name="paragraf-57.odsek-22.pismeno-a.text"/>
            <w:bookmarkEnd w:id="2"/>
          </w:p>
          <w:p w14:paraId="3A920F63"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3" w:name="paragraf-57.odsek-22.pismeno-a"/>
            <w:bookmarkStart w:id="4" w:name="paragraf-57.odsek-22.pismeno-b.oznacenie"/>
            <w:bookmarkEnd w:id="3"/>
          </w:p>
          <w:p w14:paraId="314315DE" w14:textId="08EAFE04"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b) </w:t>
            </w:r>
            <w:bookmarkEnd w:id="4"/>
            <w:r w:rsidRPr="00F128AB">
              <w:rPr>
                <w:rFonts w:ascii="Times New Roman" w:hAnsi="Times New Roman"/>
                <w:sz w:val="20"/>
                <w:szCs w:val="20"/>
              </w:rPr>
              <w:t xml:space="preserve">nezabezpečí posúdenie zdravotného rizika z expozície faktorom práce a pracovného prostredia a nezabezpečí vypracovanie posudku o riziku s kategorizáciou prác z hľadiska zdravotného rizika v spolupráci s pracovnou zdravotnou službou podľa § 30 ods. 1 písm. b), </w:t>
            </w:r>
            <w:bookmarkStart w:id="5" w:name="paragraf-57.odsek-22.pismeno-b.text"/>
            <w:bookmarkEnd w:id="5"/>
          </w:p>
          <w:p w14:paraId="77729168"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6" w:name="paragraf-57.odsek-22.pismeno-b"/>
            <w:bookmarkStart w:id="7" w:name="paragraf-57.odsek-22.pismeno-c.oznacenie"/>
            <w:bookmarkEnd w:id="6"/>
          </w:p>
          <w:p w14:paraId="75AAA7E2" w14:textId="11A4B9A4"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c) </w:t>
            </w:r>
            <w:bookmarkEnd w:id="7"/>
            <w:r w:rsidRPr="00F128AB">
              <w:rPr>
                <w:rFonts w:ascii="Times New Roman" w:hAnsi="Times New Roman"/>
                <w:sz w:val="20"/>
                <w:szCs w:val="20"/>
              </w:rPr>
              <w:t xml:space="preserve">nezabezpečí posúdenie zdravotného rizika z expozície faktorom práce a pracovného prostredia na pracovisku, na ktorom zamestnanci vykonávajú prácu zaradenú do druhej kategórie najmenej raz za 24 mesiacov alebo na pracovisku, na ktorom zamestnanci vykonávajú prácu zaradenú do tretej kategórie alebo štvrtej kategórie najmenej raz za rok podľa § 30 ods. 1 písm. c) a nezabezpečí vypracovanie posudku o riziku, </w:t>
            </w:r>
            <w:bookmarkStart w:id="8" w:name="paragraf-57.odsek-22.pismeno-c.text"/>
            <w:bookmarkEnd w:id="8"/>
          </w:p>
          <w:p w14:paraId="2FD6C189"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9" w:name="paragraf-57.odsek-22.pismeno-c"/>
            <w:bookmarkStart w:id="10" w:name="paragraf-57.odsek-22.pismeno-d.oznacenie"/>
            <w:bookmarkEnd w:id="9"/>
          </w:p>
          <w:p w14:paraId="2EF778D2" w14:textId="3D242CC8"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d) </w:t>
            </w:r>
            <w:bookmarkEnd w:id="10"/>
            <w:r w:rsidRPr="00F128AB">
              <w:rPr>
                <w:rFonts w:ascii="Times New Roman" w:hAnsi="Times New Roman"/>
                <w:sz w:val="20"/>
                <w:szCs w:val="20"/>
              </w:rPr>
              <w:t xml:space="preserve">nezabezpečí pre zamestnancov posudzovanie zdravotnej spôsobilosti na prácu podľa § 30 ods. 1 písm. f), </w:t>
            </w:r>
            <w:bookmarkStart w:id="11" w:name="paragraf-57.odsek-22.pismeno-d.text"/>
            <w:bookmarkEnd w:id="11"/>
          </w:p>
          <w:p w14:paraId="6AE29245"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12" w:name="paragraf-57.odsek-22.pismeno-d"/>
            <w:bookmarkStart w:id="13" w:name="paragraf-57.odsek-22.pismeno-e.oznacenie"/>
            <w:bookmarkEnd w:id="12"/>
          </w:p>
          <w:p w14:paraId="66E2E388" w14:textId="03D3AEB9"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e) </w:t>
            </w:r>
            <w:bookmarkEnd w:id="13"/>
            <w:r w:rsidRPr="00F128AB">
              <w:rPr>
                <w:rFonts w:ascii="Times New Roman" w:hAnsi="Times New Roman"/>
                <w:sz w:val="20"/>
                <w:szCs w:val="20"/>
              </w:rPr>
              <w:t xml:space="preserve">nepredloží lekárovi, ktorý vykonáva lekárske preventívne prehliadky vo vzťahu k práci, zoznam zamestnancov podľa § 30 ods. 1 písm. g), </w:t>
            </w:r>
            <w:bookmarkStart w:id="14" w:name="paragraf-57.odsek-22.pismeno-e.text"/>
            <w:bookmarkEnd w:id="14"/>
          </w:p>
          <w:p w14:paraId="73AA647B"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15" w:name="paragraf-57.odsek-22.pismeno-e"/>
            <w:bookmarkStart w:id="16" w:name="paragraf-57.odsek-22.pismeno-f.oznacenie"/>
            <w:bookmarkEnd w:id="15"/>
          </w:p>
          <w:p w14:paraId="293FD10B" w14:textId="0935E54D"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f) </w:t>
            </w:r>
            <w:bookmarkEnd w:id="16"/>
            <w:r w:rsidRPr="00F128AB">
              <w:rPr>
                <w:rFonts w:ascii="Times New Roman" w:hAnsi="Times New Roman"/>
                <w:sz w:val="20"/>
                <w:szCs w:val="20"/>
              </w:rPr>
              <w:t xml:space="preserve">neuchová lekárske posudky o zdravotnej spôsobilosti na prácu zamestnancov podľa § 30 ods. 1 písm. h), </w:t>
            </w:r>
            <w:bookmarkStart w:id="17" w:name="paragraf-57.odsek-22.pismeno-f.text"/>
            <w:bookmarkEnd w:id="17"/>
          </w:p>
          <w:p w14:paraId="74F170D2"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18" w:name="paragraf-57.odsek-22.pismeno-f"/>
            <w:bookmarkStart w:id="19" w:name="paragraf-57.odsek-22.pismeno-g.oznacenie"/>
            <w:bookmarkEnd w:id="18"/>
          </w:p>
          <w:p w14:paraId="10435769" w14:textId="566828C8"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g) </w:t>
            </w:r>
            <w:bookmarkEnd w:id="19"/>
            <w:r w:rsidRPr="00F128AB">
              <w:rPr>
                <w:rFonts w:ascii="Times New Roman" w:hAnsi="Times New Roman"/>
                <w:sz w:val="20"/>
                <w:szCs w:val="20"/>
              </w:rPr>
              <w:t xml:space="preserve">nevypracuje prevádzkový poriadok podľa § 30 ods. 1 písm. i), </w:t>
            </w:r>
            <w:bookmarkStart w:id="20" w:name="paragraf-57.odsek-22.pismeno-g.text"/>
            <w:bookmarkEnd w:id="20"/>
          </w:p>
          <w:p w14:paraId="0F199495"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21" w:name="paragraf-57.odsek-22.pismeno-g"/>
            <w:bookmarkStart w:id="22" w:name="paragraf-57.odsek-22.pismeno-h.oznacenie"/>
            <w:bookmarkEnd w:id="21"/>
          </w:p>
          <w:p w14:paraId="027D0468" w14:textId="34DCA102"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h) </w:t>
            </w:r>
            <w:bookmarkEnd w:id="22"/>
            <w:r w:rsidRPr="00F128AB">
              <w:rPr>
                <w:rFonts w:ascii="Times New Roman" w:hAnsi="Times New Roman"/>
                <w:sz w:val="20"/>
                <w:szCs w:val="20"/>
              </w:rPr>
              <w:t xml:space="preserve">nevedie a neuchová evidenciu zamestnancov, ktorí vykonávajú prácu zaradenú do druhej kategórie, tretej kategórie alebo štvrtej kategórie podľa § 30 ods. 1 písm. j), </w:t>
            </w:r>
            <w:bookmarkStart w:id="23" w:name="paragraf-57.odsek-22.pismeno-h.text"/>
            <w:bookmarkEnd w:id="23"/>
          </w:p>
          <w:p w14:paraId="325B0CE1"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24" w:name="paragraf-57.odsek-22.pismeno-h"/>
            <w:bookmarkStart w:id="25" w:name="paragraf-57.odsek-22.pismeno-i.oznacenie"/>
            <w:bookmarkEnd w:id="24"/>
          </w:p>
          <w:p w14:paraId="111EB22C" w14:textId="55E44C96"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lastRenderedPageBreak/>
              <w:t xml:space="preserve">i) </w:t>
            </w:r>
            <w:bookmarkEnd w:id="25"/>
            <w:r w:rsidRPr="00F128AB">
              <w:rPr>
                <w:rFonts w:ascii="Times New Roman" w:hAnsi="Times New Roman"/>
                <w:sz w:val="20"/>
                <w:szCs w:val="20"/>
              </w:rPr>
              <w:t xml:space="preserve">nepredloží príslušnému orgánu verejného zdravotníctva v spolupráci s pracovnou zdravotnou službou návrhy na zaradenie prác do tretej kategórie alebo štvrtej kategórie alebo návrhy na zmenu alebo vyradenie prác z tretej kategórie alebo štvrtej kategórie podľa § 30 ods. 1 písm. k), </w:t>
            </w:r>
            <w:bookmarkStart w:id="26" w:name="paragraf-57.odsek-22.pismeno-i.text"/>
            <w:bookmarkEnd w:id="26"/>
          </w:p>
          <w:p w14:paraId="5858B283"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27" w:name="paragraf-57.odsek-22.pismeno-i"/>
            <w:bookmarkStart w:id="28" w:name="paragraf-57.odsek-22.pismeno-j.oznacenie"/>
            <w:bookmarkEnd w:id="27"/>
          </w:p>
          <w:p w14:paraId="61A5F1CA" w14:textId="19E098F5"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j) </w:t>
            </w:r>
            <w:bookmarkEnd w:id="28"/>
            <w:r w:rsidRPr="00F128AB">
              <w:rPr>
                <w:rFonts w:ascii="Times New Roman" w:hAnsi="Times New Roman"/>
                <w:sz w:val="20"/>
                <w:szCs w:val="20"/>
              </w:rPr>
              <w:t xml:space="preserve">nevypracuje v spolupráci s pracovnou zdravotnou službou každoročne k 31. decembru informáciu o výsledkoch posúdenia zdravotného rizika a opatreniach vykonaných na ich zníženie alebo odstránenie na pracoviskách, na ktorých zamestnanci vykonávajú prácu zaradenú do tretej kategórie alebo štvrtej kategórie, s hodnotením zdravotného stavu zamestnancov vo vzťahu k práci a do 15. januára nasledujúceho roku ju nepredloží príslušnému orgánu verejného zdravotníctva podľa § 30 ods. 1 písm. l), </w:t>
            </w:r>
            <w:bookmarkStart w:id="29" w:name="paragraf-57.odsek-22.pismeno-j.text"/>
            <w:bookmarkEnd w:id="29"/>
          </w:p>
          <w:p w14:paraId="40048B65"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30" w:name="paragraf-57.odsek-22.pismeno-j"/>
            <w:bookmarkStart w:id="31" w:name="paragraf-57.odsek-22.pismeno-k.oznacenie"/>
            <w:bookmarkEnd w:id="30"/>
          </w:p>
          <w:p w14:paraId="3639BEE1" w14:textId="7302730C"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k) </w:t>
            </w:r>
            <w:bookmarkEnd w:id="31"/>
            <w:r w:rsidRPr="00F128AB">
              <w:rPr>
                <w:rFonts w:ascii="Times New Roman" w:hAnsi="Times New Roman"/>
                <w:sz w:val="20"/>
                <w:szCs w:val="20"/>
              </w:rPr>
              <w:t xml:space="preserve">neposkytne príslušnému orgánu verejného zdravotníctva súčinnosť pri prešetrovaní pracovných podmienok a spôsobu práce posudzovanej osoby pri podozrení na chorobu z povolania </w:t>
            </w:r>
            <w:proofErr w:type="spellStart"/>
            <w:r w:rsidRPr="00F128AB">
              <w:rPr>
                <w:rFonts w:ascii="Times New Roman" w:hAnsi="Times New Roman"/>
                <w:sz w:val="20"/>
                <w:szCs w:val="20"/>
                <w:lang w:val="en-US"/>
              </w:rPr>
              <w:t>alebo</w:t>
            </w:r>
            <w:proofErr w:type="spellEnd"/>
            <w:r w:rsidRPr="00F128AB">
              <w:rPr>
                <w:rFonts w:ascii="Times New Roman" w:hAnsi="Times New Roman"/>
                <w:sz w:val="20"/>
                <w:szCs w:val="20"/>
                <w:lang w:val="en-US"/>
              </w:rPr>
              <w:t xml:space="preserve"> </w:t>
            </w:r>
            <w:proofErr w:type="spellStart"/>
            <w:r w:rsidRPr="00F128AB">
              <w:rPr>
                <w:rFonts w:ascii="Times New Roman" w:hAnsi="Times New Roman"/>
                <w:sz w:val="20"/>
                <w:szCs w:val="20"/>
                <w:lang w:val="en-US"/>
              </w:rPr>
              <w:t>ohrozenie</w:t>
            </w:r>
            <w:proofErr w:type="spellEnd"/>
            <w:r w:rsidRPr="00F128AB">
              <w:rPr>
                <w:rFonts w:ascii="Times New Roman" w:hAnsi="Times New Roman"/>
                <w:sz w:val="20"/>
                <w:szCs w:val="20"/>
                <w:lang w:val="en-US"/>
              </w:rPr>
              <w:t xml:space="preserve"> </w:t>
            </w:r>
            <w:proofErr w:type="spellStart"/>
            <w:r w:rsidRPr="00F128AB">
              <w:rPr>
                <w:rFonts w:ascii="Times New Roman" w:hAnsi="Times New Roman"/>
                <w:sz w:val="20"/>
                <w:szCs w:val="20"/>
                <w:lang w:val="en-US"/>
              </w:rPr>
              <w:t>chorobou</w:t>
            </w:r>
            <w:proofErr w:type="spellEnd"/>
            <w:r w:rsidRPr="00F128AB">
              <w:rPr>
                <w:rFonts w:ascii="Times New Roman" w:hAnsi="Times New Roman"/>
                <w:sz w:val="20"/>
                <w:szCs w:val="20"/>
                <w:lang w:val="en-US"/>
              </w:rPr>
              <w:t xml:space="preserve"> z </w:t>
            </w:r>
            <w:proofErr w:type="spellStart"/>
            <w:r w:rsidRPr="00F128AB">
              <w:rPr>
                <w:rFonts w:ascii="Times New Roman" w:hAnsi="Times New Roman"/>
                <w:sz w:val="20"/>
                <w:szCs w:val="20"/>
                <w:lang w:val="en-US"/>
              </w:rPr>
              <w:t>povolania</w:t>
            </w:r>
            <w:proofErr w:type="spellEnd"/>
            <w:r w:rsidRPr="00F128AB">
              <w:rPr>
                <w:rFonts w:ascii="Times New Roman" w:hAnsi="Times New Roman"/>
                <w:sz w:val="20"/>
                <w:szCs w:val="20"/>
              </w:rPr>
              <w:t xml:space="preserve"> podľa § 30 ods. 1 písm. m), </w:t>
            </w:r>
            <w:bookmarkStart w:id="32" w:name="paragraf-57.odsek-22.pismeno-k.text"/>
            <w:bookmarkEnd w:id="32"/>
          </w:p>
          <w:p w14:paraId="7E4B4B17"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33" w:name="paragraf-57.odsek-22.pismeno-k"/>
            <w:bookmarkStart w:id="34" w:name="paragraf-57.odsek-22.pismeno-l.oznacenie"/>
            <w:bookmarkEnd w:id="33"/>
          </w:p>
          <w:p w14:paraId="605C982D" w14:textId="6ED86298"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l) </w:t>
            </w:r>
            <w:bookmarkEnd w:id="34"/>
            <w:r w:rsidRPr="00F128AB">
              <w:rPr>
                <w:rFonts w:ascii="Times New Roman" w:hAnsi="Times New Roman"/>
                <w:sz w:val="20"/>
                <w:szCs w:val="20"/>
              </w:rPr>
              <w:t xml:space="preserve">neodovzdá po zániku živnostenského oprávnenia alebo po zániku obchodnej spoločnosti dokumentáciu vedenú podľa § 30 ods. 1 písm. b), h) a j) príslušnému orgánu verejného zdravotníctva podľa § 30 ods. 1 písm. n), </w:t>
            </w:r>
            <w:bookmarkStart w:id="35" w:name="paragraf-57.odsek-22.pismeno-l.text"/>
            <w:bookmarkEnd w:id="35"/>
          </w:p>
          <w:p w14:paraId="253A700C" w14:textId="77777777" w:rsidR="00C27B28" w:rsidRPr="00F128AB" w:rsidRDefault="00C27B28" w:rsidP="00C27B28">
            <w:pPr>
              <w:shd w:val="clear" w:color="auto" w:fill="FFFFFF" w:themeFill="background1"/>
              <w:spacing w:before="0"/>
              <w:rPr>
                <w:rFonts w:ascii="Times New Roman" w:hAnsi="Times New Roman"/>
                <w:sz w:val="20"/>
                <w:szCs w:val="20"/>
              </w:rPr>
            </w:pPr>
            <w:bookmarkStart w:id="36" w:name="paragraf-57.odsek-22.pismeno-l"/>
            <w:bookmarkStart w:id="37" w:name="paragraf-57.odsek-22.pismeno-m.oznacenie"/>
            <w:bookmarkEnd w:id="36"/>
          </w:p>
          <w:p w14:paraId="5B46D967" w14:textId="13906334" w:rsidR="000F489E" w:rsidRPr="00F128AB" w:rsidRDefault="000F489E" w:rsidP="00C27B28">
            <w:pPr>
              <w:shd w:val="clear" w:color="auto" w:fill="FFFFFF" w:themeFill="background1"/>
              <w:spacing w:before="0"/>
              <w:rPr>
                <w:rFonts w:ascii="Times New Roman" w:hAnsi="Times New Roman"/>
                <w:sz w:val="20"/>
                <w:szCs w:val="20"/>
              </w:rPr>
            </w:pPr>
            <w:r w:rsidRPr="00F128AB">
              <w:rPr>
                <w:rFonts w:ascii="Times New Roman" w:hAnsi="Times New Roman"/>
                <w:sz w:val="20"/>
                <w:szCs w:val="20"/>
              </w:rPr>
              <w:t xml:space="preserve">m) </w:t>
            </w:r>
            <w:bookmarkEnd w:id="37"/>
            <w:r w:rsidRPr="00F128AB">
              <w:rPr>
                <w:rFonts w:ascii="Times New Roman" w:hAnsi="Times New Roman"/>
                <w:sz w:val="20"/>
                <w:szCs w:val="20"/>
              </w:rPr>
              <w:t xml:space="preserve">nezabezpečí zamestnancom mimoriadnu lekársku preventívnu prehliadku vo vzťahu k práci nariadenú úradom verejného zdravotníctva alebo príslušným orgánom verejného zdravotníctva podľa § 30e ods. 15. </w:t>
            </w:r>
            <w:bookmarkStart w:id="38" w:name="paragraf-57.odsek-22.pismeno-m.text"/>
            <w:bookmarkStart w:id="39" w:name="paragraf-57.odsek-22.pismeno-m"/>
            <w:bookmarkEnd w:id="38"/>
            <w:bookmarkEnd w:id="39"/>
          </w:p>
          <w:p w14:paraId="268B1838" w14:textId="02E57B40" w:rsidR="00D435D3" w:rsidRPr="00F128AB" w:rsidRDefault="00D435D3" w:rsidP="000F489E">
            <w:pPr>
              <w:shd w:val="clear" w:color="auto" w:fill="FFFFFF" w:themeFill="background1"/>
              <w:spacing w:before="0"/>
              <w:rPr>
                <w:rFonts w:ascii="Times New Roman" w:hAnsi="Times New Roman"/>
                <w:sz w:val="20"/>
                <w:szCs w:val="20"/>
              </w:rPr>
            </w:pPr>
          </w:p>
        </w:tc>
        <w:tc>
          <w:tcPr>
            <w:tcW w:w="784" w:type="dxa"/>
            <w:tcBorders>
              <w:top w:val="single" w:sz="8" w:space="0" w:color="auto"/>
              <w:left w:val="single" w:sz="8" w:space="0" w:color="auto"/>
              <w:bottom w:val="nil"/>
              <w:right w:val="single" w:sz="8" w:space="0" w:color="auto"/>
            </w:tcBorders>
          </w:tcPr>
          <w:p w14:paraId="412CD6A3" w14:textId="65CC121A" w:rsidR="00D435D3" w:rsidRPr="00F128AB" w:rsidRDefault="00D435D3" w:rsidP="000F489E">
            <w:pPr>
              <w:autoSpaceDE w:val="0"/>
              <w:autoSpaceDN w:val="0"/>
              <w:spacing w:before="0"/>
              <w:jc w:val="center"/>
              <w:rPr>
                <w:rFonts w:ascii="Times New Roman" w:hAnsi="Times New Roman"/>
                <w:sz w:val="20"/>
                <w:szCs w:val="20"/>
              </w:rPr>
            </w:pPr>
            <w:r w:rsidRPr="00F128AB">
              <w:rPr>
                <w:rFonts w:ascii="Times New Roman" w:hAnsi="Times New Roman"/>
                <w:sz w:val="20"/>
                <w:szCs w:val="20"/>
              </w:rPr>
              <w:lastRenderedPageBreak/>
              <w:t>Ú</w:t>
            </w:r>
          </w:p>
        </w:tc>
        <w:tc>
          <w:tcPr>
            <w:tcW w:w="992" w:type="dxa"/>
            <w:tcBorders>
              <w:top w:val="single" w:sz="8" w:space="0" w:color="auto"/>
              <w:left w:val="single" w:sz="8" w:space="0" w:color="auto"/>
              <w:bottom w:val="nil"/>
              <w:right w:val="single" w:sz="8" w:space="0" w:color="auto"/>
            </w:tcBorders>
          </w:tcPr>
          <w:p w14:paraId="70331131" w14:textId="77777777" w:rsidR="00D435D3" w:rsidRPr="00F128AB" w:rsidRDefault="00D435D3" w:rsidP="00D435D3">
            <w:pPr>
              <w:jc w:val="center"/>
              <w:rPr>
                <w:rFonts w:ascii="Times New Roman" w:hAnsi="Times New Roman"/>
                <w:sz w:val="20"/>
                <w:szCs w:val="20"/>
              </w:rPr>
            </w:pPr>
          </w:p>
        </w:tc>
        <w:tc>
          <w:tcPr>
            <w:tcW w:w="567" w:type="dxa"/>
            <w:tcBorders>
              <w:top w:val="single" w:sz="8" w:space="0" w:color="auto"/>
              <w:left w:val="single" w:sz="8" w:space="0" w:color="auto"/>
              <w:bottom w:val="nil"/>
              <w:right w:val="single" w:sz="8" w:space="0" w:color="auto"/>
            </w:tcBorders>
          </w:tcPr>
          <w:p w14:paraId="722766CE" w14:textId="3A3718EC" w:rsidR="00D435D3" w:rsidRPr="00F128AB" w:rsidRDefault="00D435D3" w:rsidP="00D435D3">
            <w:pPr>
              <w:jc w:val="center"/>
              <w:rPr>
                <w:rFonts w:ascii="Times New Roman" w:hAnsi="Times New Roman"/>
                <w:sz w:val="20"/>
                <w:szCs w:val="20"/>
              </w:rPr>
            </w:pPr>
            <w:r w:rsidRPr="00F128AB">
              <w:rPr>
                <w:rFonts w:ascii="Times New Roman" w:hAnsi="Times New Roman"/>
                <w:sz w:val="20"/>
                <w:szCs w:val="20"/>
              </w:rPr>
              <w:t>GP-N</w:t>
            </w:r>
          </w:p>
        </w:tc>
        <w:tc>
          <w:tcPr>
            <w:tcW w:w="1701" w:type="dxa"/>
            <w:tcBorders>
              <w:top w:val="single" w:sz="8" w:space="0" w:color="auto"/>
              <w:left w:val="single" w:sz="8" w:space="0" w:color="auto"/>
              <w:bottom w:val="nil"/>
              <w:right w:val="single" w:sz="8" w:space="0" w:color="auto"/>
            </w:tcBorders>
          </w:tcPr>
          <w:p w14:paraId="6C9FDD27" w14:textId="77777777" w:rsidR="00D435D3" w:rsidRPr="00F128AB" w:rsidRDefault="00D435D3" w:rsidP="00D435D3">
            <w:pPr>
              <w:jc w:val="center"/>
              <w:rPr>
                <w:rFonts w:ascii="Times New Roman" w:hAnsi="Times New Roman"/>
                <w:sz w:val="20"/>
                <w:szCs w:val="20"/>
              </w:rPr>
            </w:pPr>
          </w:p>
        </w:tc>
      </w:tr>
      <w:tr w:rsidR="00F128AB" w:rsidRPr="00F128AB" w14:paraId="76C63C12" w14:textId="77777777" w:rsidTr="00C27B28">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523"/>
        </w:trPr>
        <w:tc>
          <w:tcPr>
            <w:tcW w:w="568" w:type="dxa"/>
            <w:tcBorders>
              <w:top w:val="nil"/>
              <w:left w:val="single" w:sz="8" w:space="0" w:color="auto"/>
              <w:bottom w:val="single" w:sz="8" w:space="0" w:color="auto"/>
              <w:right w:val="single" w:sz="8" w:space="0" w:color="auto"/>
            </w:tcBorders>
          </w:tcPr>
          <w:p w14:paraId="1C3283CA" w14:textId="77777777" w:rsidR="000F489E" w:rsidRPr="00F128AB" w:rsidRDefault="000F489E" w:rsidP="000F489E">
            <w:pPr>
              <w:autoSpaceDE w:val="0"/>
              <w:autoSpaceDN w:val="0"/>
              <w:spacing w:before="0"/>
              <w:jc w:val="center"/>
              <w:rPr>
                <w:rFonts w:ascii="Times New Roman" w:hAnsi="Times New Roman"/>
                <w:sz w:val="20"/>
                <w:szCs w:val="20"/>
              </w:rPr>
            </w:pPr>
          </w:p>
        </w:tc>
        <w:tc>
          <w:tcPr>
            <w:tcW w:w="3827" w:type="dxa"/>
            <w:tcBorders>
              <w:top w:val="nil"/>
              <w:left w:val="single" w:sz="8" w:space="0" w:color="auto"/>
              <w:bottom w:val="single" w:sz="8" w:space="0" w:color="auto"/>
              <w:right w:val="single" w:sz="8" w:space="0" w:color="auto"/>
            </w:tcBorders>
          </w:tcPr>
          <w:p w14:paraId="58F69A46" w14:textId="77777777" w:rsidR="000F489E" w:rsidRPr="00F128AB" w:rsidRDefault="000F489E" w:rsidP="000F489E">
            <w:pPr>
              <w:autoSpaceDE w:val="0"/>
              <w:autoSpaceDN w:val="0"/>
              <w:spacing w:before="0"/>
              <w:rPr>
                <w:rFonts w:ascii="Times New Roman" w:hAnsi="Times New Roman"/>
                <w:sz w:val="20"/>
                <w:szCs w:val="20"/>
              </w:rPr>
            </w:pPr>
          </w:p>
        </w:tc>
        <w:tc>
          <w:tcPr>
            <w:tcW w:w="992" w:type="dxa"/>
            <w:tcBorders>
              <w:top w:val="nil"/>
              <w:left w:val="single" w:sz="8" w:space="0" w:color="auto"/>
              <w:bottom w:val="single" w:sz="8" w:space="0" w:color="auto"/>
              <w:right w:val="single" w:sz="8" w:space="0" w:color="auto"/>
            </w:tcBorders>
          </w:tcPr>
          <w:p w14:paraId="0789561F" w14:textId="77777777" w:rsidR="000F489E" w:rsidRPr="00F128AB" w:rsidRDefault="000F489E" w:rsidP="000F489E">
            <w:pPr>
              <w:autoSpaceDE w:val="0"/>
              <w:autoSpaceDN w:val="0"/>
              <w:spacing w:before="0"/>
              <w:jc w:val="center"/>
              <w:rPr>
                <w:rFonts w:ascii="Times New Roman" w:hAnsi="Times New Roman"/>
                <w:sz w:val="20"/>
                <w:szCs w:val="20"/>
              </w:rPr>
            </w:pPr>
          </w:p>
        </w:tc>
        <w:tc>
          <w:tcPr>
            <w:tcW w:w="992" w:type="dxa"/>
            <w:tcBorders>
              <w:top w:val="nil"/>
              <w:left w:val="single" w:sz="8" w:space="0" w:color="auto"/>
              <w:bottom w:val="single" w:sz="8" w:space="0" w:color="auto"/>
              <w:right w:val="single" w:sz="8" w:space="0" w:color="auto"/>
            </w:tcBorders>
          </w:tcPr>
          <w:p w14:paraId="3AB9A799" w14:textId="77777777" w:rsidR="000F489E" w:rsidRPr="00F128AB" w:rsidRDefault="000F489E" w:rsidP="007A6525">
            <w:pPr>
              <w:jc w:val="center"/>
              <w:rPr>
                <w:rFonts w:ascii="Times New Roman" w:hAnsi="Times New Roman"/>
                <w:sz w:val="20"/>
                <w:szCs w:val="20"/>
              </w:rPr>
            </w:pPr>
          </w:p>
        </w:tc>
        <w:tc>
          <w:tcPr>
            <w:tcW w:w="709" w:type="dxa"/>
            <w:tcBorders>
              <w:top w:val="nil"/>
              <w:left w:val="single" w:sz="8" w:space="0" w:color="auto"/>
              <w:bottom w:val="single" w:sz="8" w:space="0" w:color="auto"/>
              <w:right w:val="single" w:sz="8" w:space="0" w:color="auto"/>
            </w:tcBorders>
          </w:tcPr>
          <w:p w14:paraId="7F5F653B" w14:textId="1083259A" w:rsidR="000F489E" w:rsidRPr="00F128AB" w:rsidRDefault="000F489E" w:rsidP="00D435D3">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O:27</w:t>
            </w:r>
          </w:p>
        </w:tc>
        <w:tc>
          <w:tcPr>
            <w:tcW w:w="4603" w:type="dxa"/>
            <w:tcBorders>
              <w:top w:val="nil"/>
              <w:left w:val="single" w:sz="8" w:space="0" w:color="auto"/>
              <w:bottom w:val="single" w:sz="8" w:space="0" w:color="auto"/>
              <w:right w:val="single" w:sz="8" w:space="0" w:color="auto"/>
            </w:tcBorders>
          </w:tcPr>
          <w:p w14:paraId="09BB81AC" w14:textId="38B6009F" w:rsidR="000F489E" w:rsidRPr="00F128AB" w:rsidRDefault="000F489E" w:rsidP="000F489E">
            <w:pPr>
              <w:autoSpaceDE w:val="0"/>
              <w:autoSpaceDN w:val="0"/>
              <w:spacing w:before="0"/>
              <w:jc w:val="left"/>
              <w:rPr>
                <w:rFonts w:ascii="Times New Roman" w:hAnsi="Times New Roman"/>
                <w:sz w:val="20"/>
                <w:szCs w:val="20"/>
              </w:rPr>
            </w:pPr>
            <w:r w:rsidRPr="00F128AB">
              <w:rPr>
                <w:rFonts w:ascii="Times New Roman" w:hAnsi="Times New Roman"/>
                <w:sz w:val="20"/>
                <w:szCs w:val="20"/>
              </w:rPr>
              <w:t>Správneho deliktu na úseku verejného zdravotníctva v oblasti ochrany zdravia pri práci sa dopustí fyzická osoba-podnikateľ alebo právnická osoba, ktorá používa alebo prevádzkuje zdroje elektromagnetického žiarenia, ak nezabezpečí technické, organizačné alebo iné opatrenia podľa § 34.</w:t>
            </w:r>
          </w:p>
        </w:tc>
        <w:tc>
          <w:tcPr>
            <w:tcW w:w="784" w:type="dxa"/>
            <w:tcBorders>
              <w:top w:val="nil"/>
              <w:left w:val="single" w:sz="8" w:space="0" w:color="auto"/>
              <w:bottom w:val="single" w:sz="8" w:space="0" w:color="auto"/>
              <w:right w:val="single" w:sz="8" w:space="0" w:color="auto"/>
            </w:tcBorders>
          </w:tcPr>
          <w:p w14:paraId="796A5310" w14:textId="77777777" w:rsidR="000F489E" w:rsidRPr="00F128AB" w:rsidRDefault="000F489E" w:rsidP="000F489E">
            <w:pPr>
              <w:autoSpaceDE w:val="0"/>
              <w:autoSpaceDN w:val="0"/>
              <w:spacing w:before="0"/>
              <w:jc w:val="center"/>
              <w:rPr>
                <w:rFonts w:ascii="Times New Roman" w:hAnsi="Times New Roman"/>
                <w:sz w:val="20"/>
                <w:szCs w:val="20"/>
              </w:rPr>
            </w:pPr>
          </w:p>
        </w:tc>
        <w:tc>
          <w:tcPr>
            <w:tcW w:w="992" w:type="dxa"/>
            <w:tcBorders>
              <w:top w:val="nil"/>
              <w:left w:val="single" w:sz="8" w:space="0" w:color="auto"/>
              <w:bottom w:val="single" w:sz="8" w:space="0" w:color="auto"/>
              <w:right w:val="single" w:sz="8" w:space="0" w:color="auto"/>
            </w:tcBorders>
          </w:tcPr>
          <w:p w14:paraId="7F0173C3" w14:textId="77777777" w:rsidR="000F489E" w:rsidRPr="00F128AB" w:rsidRDefault="000F489E" w:rsidP="00D435D3">
            <w:pPr>
              <w:jc w:val="center"/>
              <w:rPr>
                <w:rFonts w:ascii="Times New Roman" w:hAnsi="Times New Roman"/>
                <w:sz w:val="20"/>
                <w:szCs w:val="20"/>
              </w:rPr>
            </w:pPr>
          </w:p>
        </w:tc>
        <w:tc>
          <w:tcPr>
            <w:tcW w:w="567" w:type="dxa"/>
            <w:tcBorders>
              <w:top w:val="nil"/>
              <w:left w:val="single" w:sz="8" w:space="0" w:color="auto"/>
              <w:bottom w:val="single" w:sz="8" w:space="0" w:color="auto"/>
              <w:right w:val="single" w:sz="8" w:space="0" w:color="auto"/>
            </w:tcBorders>
          </w:tcPr>
          <w:p w14:paraId="75C2EFDB" w14:textId="77777777" w:rsidR="000F489E" w:rsidRPr="00F128AB" w:rsidRDefault="000F489E" w:rsidP="00D435D3">
            <w:pPr>
              <w:jc w:val="center"/>
              <w:rPr>
                <w:rFonts w:ascii="Times New Roman" w:hAnsi="Times New Roman"/>
                <w:sz w:val="20"/>
                <w:szCs w:val="20"/>
              </w:rPr>
            </w:pPr>
          </w:p>
        </w:tc>
        <w:tc>
          <w:tcPr>
            <w:tcW w:w="1701" w:type="dxa"/>
            <w:tcBorders>
              <w:top w:val="nil"/>
              <w:left w:val="single" w:sz="8" w:space="0" w:color="auto"/>
              <w:bottom w:val="single" w:sz="8" w:space="0" w:color="auto"/>
              <w:right w:val="single" w:sz="8" w:space="0" w:color="auto"/>
            </w:tcBorders>
          </w:tcPr>
          <w:p w14:paraId="527893AD" w14:textId="77777777" w:rsidR="000F489E" w:rsidRPr="00F128AB" w:rsidRDefault="000F489E" w:rsidP="00D435D3">
            <w:pPr>
              <w:jc w:val="center"/>
              <w:rPr>
                <w:rFonts w:ascii="Times New Roman" w:hAnsi="Times New Roman"/>
                <w:sz w:val="20"/>
                <w:szCs w:val="20"/>
              </w:rPr>
            </w:pPr>
          </w:p>
        </w:tc>
      </w:tr>
      <w:tr w:rsidR="00F128AB" w:rsidRPr="00F128AB" w14:paraId="6E21BAC0" w14:textId="77777777" w:rsidTr="000F489E">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cantSplit/>
          <w:trHeight w:val="1523"/>
        </w:trPr>
        <w:tc>
          <w:tcPr>
            <w:tcW w:w="568" w:type="dxa"/>
            <w:tcBorders>
              <w:top w:val="single" w:sz="8" w:space="0" w:color="auto"/>
              <w:left w:val="single" w:sz="8" w:space="0" w:color="auto"/>
              <w:bottom w:val="single" w:sz="8" w:space="0" w:color="auto"/>
              <w:right w:val="single" w:sz="8" w:space="0" w:color="auto"/>
            </w:tcBorders>
          </w:tcPr>
          <w:p w14:paraId="55CC2D9F" w14:textId="77777777" w:rsidR="000F489E" w:rsidRPr="00F128AB" w:rsidRDefault="000F489E" w:rsidP="000F489E">
            <w:pPr>
              <w:autoSpaceDE w:val="0"/>
              <w:autoSpaceDN w:val="0"/>
              <w:spacing w:before="0"/>
              <w:ind w:left="-15"/>
              <w:jc w:val="center"/>
              <w:rPr>
                <w:rFonts w:ascii="Times New Roman" w:hAnsi="Times New Roman"/>
                <w:sz w:val="20"/>
                <w:szCs w:val="20"/>
              </w:rPr>
            </w:pPr>
            <w:r w:rsidRPr="00F128AB">
              <w:rPr>
                <w:rFonts w:ascii="Times New Roman" w:hAnsi="Times New Roman"/>
                <w:sz w:val="20"/>
                <w:szCs w:val="20"/>
              </w:rPr>
              <w:lastRenderedPageBreak/>
              <w:t>Č: 10</w:t>
            </w:r>
          </w:p>
          <w:p w14:paraId="778EE2DD" w14:textId="77777777" w:rsidR="00C27B28" w:rsidRPr="00F128AB" w:rsidRDefault="00C27B28" w:rsidP="000F489E">
            <w:pPr>
              <w:autoSpaceDE w:val="0"/>
              <w:autoSpaceDN w:val="0"/>
              <w:spacing w:before="0"/>
              <w:ind w:left="-15"/>
              <w:jc w:val="center"/>
              <w:rPr>
                <w:rFonts w:ascii="Times New Roman" w:hAnsi="Times New Roman"/>
                <w:sz w:val="20"/>
                <w:szCs w:val="20"/>
              </w:rPr>
            </w:pPr>
            <w:r w:rsidRPr="00F128AB">
              <w:rPr>
                <w:rFonts w:ascii="Times New Roman" w:hAnsi="Times New Roman"/>
                <w:sz w:val="20"/>
                <w:szCs w:val="20"/>
              </w:rPr>
              <w:t>O: 1</w:t>
            </w:r>
          </w:p>
          <w:p w14:paraId="3CC188E5" w14:textId="7FB73096" w:rsidR="0028430B" w:rsidRPr="00F128AB" w:rsidRDefault="0028430B" w:rsidP="000F489E">
            <w:pPr>
              <w:autoSpaceDE w:val="0"/>
              <w:autoSpaceDN w:val="0"/>
              <w:spacing w:before="0"/>
              <w:ind w:left="-15"/>
              <w:jc w:val="center"/>
              <w:rPr>
                <w:rFonts w:ascii="Times New Roman" w:hAnsi="Times New Roman"/>
                <w:sz w:val="20"/>
                <w:szCs w:val="20"/>
              </w:rPr>
            </w:pPr>
            <w:r w:rsidRPr="00F128AB">
              <w:rPr>
                <w:rFonts w:ascii="Times New Roman" w:hAnsi="Times New Roman"/>
                <w:sz w:val="20"/>
                <w:szCs w:val="20"/>
              </w:rPr>
              <w:t>P: c</w:t>
            </w:r>
          </w:p>
        </w:tc>
        <w:tc>
          <w:tcPr>
            <w:tcW w:w="3827" w:type="dxa"/>
            <w:tcBorders>
              <w:top w:val="single" w:sz="8" w:space="0" w:color="auto"/>
              <w:left w:val="single" w:sz="8" w:space="0" w:color="auto"/>
              <w:bottom w:val="single" w:sz="8" w:space="0" w:color="auto"/>
              <w:right w:val="single" w:sz="8" w:space="0" w:color="auto"/>
            </w:tcBorders>
          </w:tcPr>
          <w:p w14:paraId="34FC918E" w14:textId="77777777" w:rsidR="000F489E" w:rsidRPr="00F128AB" w:rsidRDefault="00C27B28" w:rsidP="000F489E">
            <w:pPr>
              <w:autoSpaceDE w:val="0"/>
              <w:autoSpaceDN w:val="0"/>
              <w:spacing w:before="0"/>
              <w:jc w:val="left"/>
              <w:rPr>
                <w:rFonts w:ascii="Times New Roman" w:hAnsi="Times New Roman"/>
                <w:sz w:val="20"/>
                <w:szCs w:val="20"/>
              </w:rPr>
            </w:pPr>
            <w:r w:rsidRPr="00F128AB">
              <w:rPr>
                <w:rFonts w:ascii="Times New Roman" w:hAnsi="Times New Roman"/>
                <w:sz w:val="20"/>
                <w:szCs w:val="20"/>
              </w:rPr>
              <w:t>Výnimky</w:t>
            </w:r>
          </w:p>
          <w:p w14:paraId="693EA418" w14:textId="5869D523" w:rsidR="00C27B28" w:rsidRPr="00F128AB" w:rsidRDefault="00C27B28" w:rsidP="00C27B28">
            <w:pPr>
              <w:ind w:left="-2"/>
              <w:rPr>
                <w:sz w:val="20"/>
                <w:szCs w:val="20"/>
              </w:rPr>
            </w:pPr>
            <w:r w:rsidRPr="00F128AB">
              <w:rPr>
                <w:sz w:val="20"/>
                <w:szCs w:val="20"/>
              </w:rPr>
              <w:t xml:space="preserve">členské štáty môžu za náležite odôvodnených okolností, a len pokým okolnosti zostávajú náležite odôvodnené, umožniť, aby sa LHV dočasne prekročili v určitých odvetviach a určitých činnostiach, ktoré nepatria do rozsahu pôsobnosti odsekov písm. a) a b). Na účely tohto písmena sú „náležité odôvodnené okolnosti“ také, ktoré spĺňajú tieto podmienky: </w:t>
            </w:r>
          </w:p>
          <w:p w14:paraId="1F306347" w14:textId="51EA7FF6" w:rsidR="00C27B28" w:rsidRPr="00F128AB" w:rsidRDefault="00C27B28" w:rsidP="00C27B28">
            <w:pPr>
              <w:ind w:left="282" w:hanging="284"/>
              <w:rPr>
                <w:sz w:val="20"/>
                <w:szCs w:val="20"/>
              </w:rPr>
            </w:pPr>
            <w:r w:rsidRPr="00F128AB">
              <w:rPr>
                <w:sz w:val="20"/>
                <w:szCs w:val="20"/>
              </w:rPr>
              <w:t xml:space="preserve">i) posúdenie rizika vykonané v súlade s článkom 4 preukázalo prekročenie LHV; </w:t>
            </w:r>
          </w:p>
          <w:p w14:paraId="7ED5249C" w14:textId="2C3BF3FC" w:rsidR="00C27B28" w:rsidRPr="00F128AB" w:rsidRDefault="00C27B28" w:rsidP="00C27B28">
            <w:pPr>
              <w:ind w:left="282" w:hanging="284"/>
              <w:rPr>
                <w:sz w:val="20"/>
                <w:szCs w:val="20"/>
              </w:rPr>
            </w:pPr>
            <w:r w:rsidRPr="00F128AB">
              <w:rPr>
                <w:sz w:val="20"/>
                <w:szCs w:val="20"/>
              </w:rPr>
              <w:t xml:space="preserve">ii) prijali sa všetky najmodernejšie technické a/alebo organizačné opatrenia; </w:t>
            </w:r>
          </w:p>
          <w:p w14:paraId="46154BE0" w14:textId="77777777" w:rsidR="00C27B28" w:rsidRPr="00F128AB" w:rsidRDefault="00C27B28" w:rsidP="00C27B28">
            <w:pPr>
              <w:ind w:left="282" w:hanging="284"/>
              <w:rPr>
                <w:sz w:val="20"/>
                <w:szCs w:val="20"/>
              </w:rPr>
            </w:pPr>
            <w:r w:rsidRPr="00F128AB">
              <w:rPr>
                <w:sz w:val="20"/>
                <w:szCs w:val="20"/>
              </w:rPr>
              <w:t xml:space="preserve">iii) zohľadnili sa charakteristiky pracoviska, pracovného vybavenia alebo pracovných postupov a </w:t>
            </w:r>
          </w:p>
          <w:p w14:paraId="67AD80E5" w14:textId="133E2DE8" w:rsidR="00C27B28" w:rsidRPr="00F128AB" w:rsidRDefault="00C27B28" w:rsidP="00C27B28">
            <w:pPr>
              <w:ind w:left="282" w:hanging="284"/>
              <w:rPr>
                <w:sz w:val="20"/>
                <w:szCs w:val="20"/>
              </w:rPr>
            </w:pPr>
            <w:r w:rsidRPr="00F128AB">
              <w:rPr>
                <w:sz w:val="20"/>
                <w:szCs w:val="20"/>
              </w:rPr>
              <w:t>iv) zamestnávateľ preukáže, že pracovníci sú stále chránení proti nepriaznivým účinkom na zdravie a bezpečnostným rizikám, okrem iného pomocou porovnateľných, špecifickejších a medzinárodne uznávaných noriem a usmernení.</w:t>
            </w:r>
          </w:p>
        </w:tc>
        <w:tc>
          <w:tcPr>
            <w:tcW w:w="992" w:type="dxa"/>
            <w:tcBorders>
              <w:top w:val="single" w:sz="8" w:space="0" w:color="auto"/>
              <w:left w:val="single" w:sz="8" w:space="0" w:color="auto"/>
              <w:bottom w:val="single" w:sz="8" w:space="0" w:color="auto"/>
              <w:right w:val="single" w:sz="8" w:space="0" w:color="auto"/>
            </w:tcBorders>
          </w:tcPr>
          <w:p w14:paraId="0636CAE1" w14:textId="28B07E7D" w:rsidR="000F489E" w:rsidRPr="00F128AB" w:rsidRDefault="00C27B28" w:rsidP="000F489E">
            <w:pPr>
              <w:autoSpaceDE w:val="0"/>
              <w:autoSpaceDN w:val="0"/>
              <w:spacing w:before="0"/>
              <w:jc w:val="center"/>
              <w:rPr>
                <w:rFonts w:ascii="Times New Roman" w:hAnsi="Times New Roman"/>
                <w:sz w:val="20"/>
                <w:szCs w:val="20"/>
              </w:rPr>
            </w:pPr>
            <w:r w:rsidRPr="00F128AB">
              <w:rPr>
                <w:rFonts w:ascii="Times New Roman" w:hAnsi="Times New Roman"/>
                <w:sz w:val="20"/>
                <w:szCs w:val="20"/>
              </w:rPr>
              <w:t>D</w:t>
            </w:r>
          </w:p>
        </w:tc>
        <w:tc>
          <w:tcPr>
            <w:tcW w:w="992" w:type="dxa"/>
            <w:tcBorders>
              <w:top w:val="single" w:sz="8" w:space="0" w:color="auto"/>
              <w:left w:val="single" w:sz="8" w:space="0" w:color="auto"/>
              <w:bottom w:val="single" w:sz="8" w:space="0" w:color="auto"/>
              <w:right w:val="single" w:sz="8" w:space="0" w:color="auto"/>
            </w:tcBorders>
          </w:tcPr>
          <w:p w14:paraId="758E87E0" w14:textId="77777777" w:rsidR="000F489E" w:rsidRPr="00F128AB" w:rsidRDefault="0028430B" w:rsidP="0028430B">
            <w:pPr>
              <w:spacing w:before="0"/>
              <w:jc w:val="center"/>
              <w:rPr>
                <w:rFonts w:ascii="Times New Roman" w:hAnsi="Times New Roman"/>
                <w:sz w:val="20"/>
                <w:szCs w:val="20"/>
              </w:rPr>
            </w:pPr>
            <w:r w:rsidRPr="00F128AB">
              <w:rPr>
                <w:rFonts w:ascii="Times New Roman" w:hAnsi="Times New Roman"/>
                <w:sz w:val="20"/>
                <w:szCs w:val="20"/>
              </w:rPr>
              <w:t>Návrh zákona</w:t>
            </w:r>
          </w:p>
          <w:p w14:paraId="21E7C561" w14:textId="77777777" w:rsidR="002D72A6" w:rsidRPr="00F128AB" w:rsidRDefault="002D72A6" w:rsidP="0028430B">
            <w:pPr>
              <w:spacing w:before="0"/>
              <w:jc w:val="center"/>
              <w:rPr>
                <w:rFonts w:ascii="Times New Roman" w:hAnsi="Times New Roman"/>
                <w:sz w:val="20"/>
                <w:szCs w:val="20"/>
              </w:rPr>
            </w:pPr>
          </w:p>
          <w:p w14:paraId="39258BB3" w14:textId="77777777" w:rsidR="002D72A6" w:rsidRPr="00F128AB" w:rsidRDefault="002D72A6" w:rsidP="0028430B">
            <w:pPr>
              <w:spacing w:before="0"/>
              <w:jc w:val="center"/>
              <w:rPr>
                <w:rFonts w:ascii="Times New Roman" w:hAnsi="Times New Roman"/>
                <w:sz w:val="20"/>
                <w:szCs w:val="20"/>
              </w:rPr>
            </w:pPr>
          </w:p>
          <w:p w14:paraId="269D7C4E" w14:textId="77777777" w:rsidR="002D72A6" w:rsidRPr="00F128AB" w:rsidRDefault="002D72A6" w:rsidP="0028430B">
            <w:pPr>
              <w:spacing w:before="0"/>
              <w:jc w:val="center"/>
              <w:rPr>
                <w:rFonts w:ascii="Times New Roman" w:hAnsi="Times New Roman"/>
                <w:sz w:val="20"/>
                <w:szCs w:val="20"/>
              </w:rPr>
            </w:pPr>
          </w:p>
          <w:p w14:paraId="30759BFD" w14:textId="77777777" w:rsidR="002D72A6" w:rsidRPr="00F128AB" w:rsidRDefault="002D72A6" w:rsidP="0028430B">
            <w:pPr>
              <w:spacing w:before="0"/>
              <w:jc w:val="center"/>
              <w:rPr>
                <w:rFonts w:ascii="Times New Roman" w:hAnsi="Times New Roman"/>
                <w:sz w:val="20"/>
                <w:szCs w:val="20"/>
              </w:rPr>
            </w:pPr>
          </w:p>
          <w:p w14:paraId="07F69396" w14:textId="77777777" w:rsidR="002D72A6" w:rsidRPr="00F128AB" w:rsidRDefault="002D72A6" w:rsidP="0028430B">
            <w:pPr>
              <w:spacing w:before="0"/>
              <w:jc w:val="center"/>
              <w:rPr>
                <w:rFonts w:ascii="Times New Roman" w:hAnsi="Times New Roman"/>
                <w:sz w:val="20"/>
                <w:szCs w:val="20"/>
              </w:rPr>
            </w:pPr>
          </w:p>
          <w:p w14:paraId="7F11CC9C" w14:textId="66EE2822" w:rsidR="002D72A6" w:rsidRPr="00F128AB" w:rsidRDefault="002D72A6" w:rsidP="0028430B">
            <w:pPr>
              <w:spacing w:before="0"/>
              <w:jc w:val="center"/>
              <w:rPr>
                <w:rFonts w:ascii="Times New Roman" w:hAnsi="Times New Roman"/>
                <w:sz w:val="20"/>
                <w:szCs w:val="20"/>
              </w:rPr>
            </w:pPr>
            <w:r w:rsidRPr="00F128AB">
              <w:rPr>
                <w:rFonts w:ascii="Times New Roman" w:hAnsi="Times New Roman"/>
                <w:sz w:val="20"/>
                <w:szCs w:val="20"/>
              </w:rPr>
              <w:t>Zákon č. 355/2007 Z. z.</w:t>
            </w:r>
          </w:p>
        </w:tc>
        <w:tc>
          <w:tcPr>
            <w:tcW w:w="709" w:type="dxa"/>
            <w:tcBorders>
              <w:top w:val="single" w:sz="8" w:space="0" w:color="auto"/>
              <w:left w:val="single" w:sz="8" w:space="0" w:color="auto"/>
              <w:bottom w:val="single" w:sz="8" w:space="0" w:color="auto"/>
              <w:right w:val="single" w:sz="8" w:space="0" w:color="auto"/>
            </w:tcBorders>
          </w:tcPr>
          <w:p w14:paraId="27E7B3C8" w14:textId="77777777" w:rsidR="000F489E" w:rsidRPr="00F128AB" w:rsidRDefault="0028430B"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 7</w:t>
            </w:r>
          </w:p>
          <w:p w14:paraId="036DCA63" w14:textId="77777777" w:rsidR="0028430B" w:rsidRPr="00F128AB" w:rsidRDefault="0028430B"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 1</w:t>
            </w:r>
          </w:p>
          <w:p w14:paraId="5DBC0507" w14:textId="77777777" w:rsidR="0028430B" w:rsidRPr="00F128AB" w:rsidRDefault="0028430B" w:rsidP="008D6BD2">
            <w:pPr>
              <w:autoSpaceDE w:val="0"/>
              <w:autoSpaceDN w:val="0"/>
              <w:spacing w:before="0"/>
              <w:jc w:val="center"/>
              <w:rPr>
                <w:rStyle w:val="WW-Standardnpsmoodstavce"/>
                <w:rFonts w:ascii="Times New Roman" w:hAnsi="Times New Roman"/>
                <w:sz w:val="20"/>
                <w:szCs w:val="20"/>
              </w:rPr>
            </w:pPr>
          </w:p>
          <w:p w14:paraId="17D0D28D" w14:textId="4491870D" w:rsidR="0028430B" w:rsidRPr="00F128AB" w:rsidRDefault="0028430B"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 xml:space="preserve">P: </w:t>
            </w:r>
            <w:r w:rsidR="00556691">
              <w:rPr>
                <w:rStyle w:val="WW-Standardnpsmoodstavce"/>
                <w:rFonts w:ascii="Times New Roman" w:hAnsi="Times New Roman"/>
                <w:sz w:val="20"/>
                <w:szCs w:val="20"/>
              </w:rPr>
              <w:t>q</w:t>
            </w:r>
          </w:p>
          <w:p w14:paraId="0B38848D" w14:textId="77777777" w:rsidR="002D72A6" w:rsidRPr="00F128AB" w:rsidRDefault="002D72A6" w:rsidP="008D6BD2">
            <w:pPr>
              <w:autoSpaceDE w:val="0"/>
              <w:autoSpaceDN w:val="0"/>
              <w:spacing w:before="0"/>
              <w:jc w:val="center"/>
              <w:rPr>
                <w:rStyle w:val="WW-Standardnpsmoodstavce"/>
                <w:rFonts w:ascii="Times New Roman" w:hAnsi="Times New Roman"/>
                <w:sz w:val="20"/>
                <w:szCs w:val="20"/>
              </w:rPr>
            </w:pPr>
          </w:p>
          <w:p w14:paraId="027518EB" w14:textId="77777777" w:rsidR="002D72A6" w:rsidRPr="00F128AB" w:rsidRDefault="002D72A6" w:rsidP="008D6BD2">
            <w:pPr>
              <w:autoSpaceDE w:val="0"/>
              <w:autoSpaceDN w:val="0"/>
              <w:spacing w:before="0"/>
              <w:jc w:val="center"/>
              <w:rPr>
                <w:rStyle w:val="WW-Standardnpsmoodstavce"/>
                <w:rFonts w:ascii="Times New Roman" w:hAnsi="Times New Roman"/>
                <w:sz w:val="20"/>
                <w:szCs w:val="20"/>
              </w:rPr>
            </w:pPr>
          </w:p>
          <w:p w14:paraId="5E66EE1F" w14:textId="77777777" w:rsidR="002D72A6" w:rsidRPr="00F128AB" w:rsidRDefault="002D72A6" w:rsidP="008D6BD2">
            <w:pPr>
              <w:autoSpaceDE w:val="0"/>
              <w:autoSpaceDN w:val="0"/>
              <w:spacing w:before="0"/>
              <w:jc w:val="center"/>
              <w:rPr>
                <w:rStyle w:val="WW-Standardnpsmoodstavce"/>
                <w:rFonts w:ascii="Times New Roman" w:hAnsi="Times New Roman"/>
                <w:sz w:val="20"/>
                <w:szCs w:val="20"/>
              </w:rPr>
            </w:pPr>
          </w:p>
          <w:p w14:paraId="7BD47189" w14:textId="77777777" w:rsidR="002D72A6" w:rsidRPr="00F128AB" w:rsidRDefault="002D72A6"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 34</w:t>
            </w:r>
          </w:p>
          <w:p w14:paraId="4DEF2572" w14:textId="77777777" w:rsidR="002D72A6" w:rsidRPr="00F128AB" w:rsidRDefault="002D72A6" w:rsidP="008D6BD2">
            <w:pPr>
              <w:autoSpaceDE w:val="0"/>
              <w:autoSpaceDN w:val="0"/>
              <w:spacing w:before="0"/>
              <w:jc w:val="center"/>
              <w:rPr>
                <w:rStyle w:val="WW-Standardnpsmoodstavce"/>
                <w:rFonts w:ascii="Times New Roman" w:hAnsi="Times New Roman"/>
                <w:sz w:val="20"/>
                <w:szCs w:val="20"/>
              </w:rPr>
            </w:pPr>
          </w:p>
          <w:p w14:paraId="41E6FF61" w14:textId="77777777" w:rsidR="002D72A6" w:rsidRPr="00F128AB" w:rsidRDefault="002D72A6" w:rsidP="008D6BD2">
            <w:pPr>
              <w:autoSpaceDE w:val="0"/>
              <w:autoSpaceDN w:val="0"/>
              <w:spacing w:before="0"/>
              <w:jc w:val="center"/>
              <w:rPr>
                <w:rStyle w:val="WW-Standardnpsmoodstavce"/>
                <w:rFonts w:ascii="Times New Roman" w:hAnsi="Times New Roman"/>
                <w:sz w:val="20"/>
                <w:szCs w:val="20"/>
              </w:rPr>
            </w:pPr>
          </w:p>
          <w:p w14:paraId="0D0B6DD0" w14:textId="77777777" w:rsidR="002D72A6" w:rsidRPr="00F128AB" w:rsidRDefault="002D72A6" w:rsidP="008D6BD2">
            <w:pPr>
              <w:autoSpaceDE w:val="0"/>
              <w:autoSpaceDN w:val="0"/>
              <w:spacing w:before="0"/>
              <w:jc w:val="center"/>
              <w:rPr>
                <w:rStyle w:val="WW-Standardnpsmoodstavce"/>
                <w:rFonts w:ascii="Times New Roman" w:hAnsi="Times New Roman"/>
                <w:sz w:val="20"/>
                <w:szCs w:val="20"/>
              </w:rPr>
            </w:pPr>
          </w:p>
          <w:p w14:paraId="3AA7506A" w14:textId="77777777" w:rsidR="002D72A6" w:rsidRPr="00F128AB" w:rsidRDefault="002D72A6"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 1</w:t>
            </w:r>
          </w:p>
          <w:p w14:paraId="7D72B1E5"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3BC19DCD"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704F8030"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0D7D076"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79F35A9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7FFD8B3E"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22B5647E"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D4629E9"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5B58023" w14:textId="6DF00045" w:rsidR="008D6BD2" w:rsidRPr="00F128AB" w:rsidRDefault="008D6BD2"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 2</w:t>
            </w:r>
          </w:p>
          <w:p w14:paraId="68D7FBD0"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F05B638"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3BFC0EE"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20E2A9A"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35EF104"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7512EDA3"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3E3CC2AB"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266326C8"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1CD2756"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37714EB6"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B4D47C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2349F225"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0E00F7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75B1629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98BC9B3"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872DEB8"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E55CE51"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8F09E33"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9EF2381"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70EE992D"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 3</w:t>
            </w:r>
          </w:p>
          <w:p w14:paraId="553B0318"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1C79CEC4"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379F95A9"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B9E7D94"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121CD87"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7986CED9"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F79D7A2"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F91D269"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1B37E4D"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219C005"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 4</w:t>
            </w:r>
          </w:p>
          <w:p w14:paraId="57AB4E6B"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056781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DA7DC42"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17FF188"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D926F0C"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F8E2B64"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39806B48"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3AF44EAB"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6948D09"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F76DA2C"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A06ECB3"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3BFBBC1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0A70B62"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62583F0"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D0EC54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1A1CD08"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2E028C09"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79AACFF2"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 5</w:t>
            </w:r>
          </w:p>
          <w:p w14:paraId="607FBA50"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7E09643E"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36820C3"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1EA4C7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439FEA91"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4FF2E63"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02EA287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2B983DAE"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5D4BB7EF"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7441DE8" w14:textId="77777777" w:rsidR="008D6BD2" w:rsidRPr="00F128AB" w:rsidRDefault="008D6BD2" w:rsidP="008D6BD2">
            <w:pPr>
              <w:autoSpaceDE w:val="0"/>
              <w:autoSpaceDN w:val="0"/>
              <w:spacing w:before="0"/>
              <w:jc w:val="center"/>
              <w:rPr>
                <w:rStyle w:val="WW-Standardnpsmoodstavce"/>
                <w:rFonts w:ascii="Times New Roman" w:hAnsi="Times New Roman"/>
                <w:sz w:val="20"/>
                <w:szCs w:val="20"/>
              </w:rPr>
            </w:pPr>
          </w:p>
          <w:p w14:paraId="68E389AF" w14:textId="0917E3F3" w:rsidR="008D6BD2" w:rsidRPr="00F128AB" w:rsidRDefault="008D6BD2" w:rsidP="008D6BD2">
            <w:pPr>
              <w:autoSpaceDE w:val="0"/>
              <w:autoSpaceDN w:val="0"/>
              <w:spacing w:before="0"/>
              <w:jc w:val="center"/>
              <w:rPr>
                <w:rStyle w:val="WW-Standardnpsmoodstavce"/>
                <w:rFonts w:ascii="Times New Roman" w:hAnsi="Times New Roman"/>
                <w:sz w:val="20"/>
                <w:szCs w:val="20"/>
              </w:rPr>
            </w:pPr>
            <w:r w:rsidRPr="00F128AB">
              <w:rPr>
                <w:rStyle w:val="WW-Standardnpsmoodstavce"/>
                <w:rFonts w:ascii="Times New Roman" w:hAnsi="Times New Roman"/>
                <w:sz w:val="20"/>
                <w:szCs w:val="20"/>
              </w:rPr>
              <w:t>O: 6</w:t>
            </w:r>
          </w:p>
        </w:tc>
        <w:tc>
          <w:tcPr>
            <w:tcW w:w="4603" w:type="dxa"/>
            <w:tcBorders>
              <w:top w:val="single" w:sz="8" w:space="0" w:color="auto"/>
              <w:left w:val="single" w:sz="8" w:space="0" w:color="auto"/>
              <w:bottom w:val="single" w:sz="8" w:space="0" w:color="auto"/>
              <w:right w:val="single" w:sz="8" w:space="0" w:color="auto"/>
            </w:tcBorders>
          </w:tcPr>
          <w:p w14:paraId="2606D4F6" w14:textId="77777777" w:rsidR="000F489E" w:rsidRPr="00F128AB" w:rsidRDefault="0028430B" w:rsidP="000F489E">
            <w:pPr>
              <w:autoSpaceDE w:val="0"/>
              <w:autoSpaceDN w:val="0"/>
              <w:spacing w:before="0"/>
              <w:jc w:val="left"/>
              <w:rPr>
                <w:rFonts w:ascii="Times New Roman" w:hAnsi="Times New Roman"/>
                <w:sz w:val="20"/>
                <w:szCs w:val="20"/>
              </w:rPr>
            </w:pPr>
            <w:r w:rsidRPr="00F128AB">
              <w:rPr>
                <w:rFonts w:ascii="Times New Roman" w:hAnsi="Times New Roman"/>
                <w:sz w:val="20"/>
                <w:szCs w:val="20"/>
              </w:rPr>
              <w:t>Orgány verejného zdravotníctva uvedené v § 3 ods. 1 písm. d) až g)</w:t>
            </w:r>
            <w:bookmarkStart w:id="40" w:name="paragraf-7.odsek-1.text"/>
            <w:r w:rsidRPr="00F128AB">
              <w:rPr>
                <w:rFonts w:ascii="Times New Roman" w:hAnsi="Times New Roman"/>
                <w:sz w:val="20"/>
                <w:szCs w:val="20"/>
              </w:rPr>
              <w:t xml:space="preserve"> v rozsahu svojej pôsobnosti</w:t>
            </w:r>
            <w:bookmarkEnd w:id="40"/>
          </w:p>
          <w:p w14:paraId="248738F6" w14:textId="77777777" w:rsidR="0028430B" w:rsidRPr="00F128AB" w:rsidRDefault="0028430B" w:rsidP="000F489E">
            <w:pPr>
              <w:autoSpaceDE w:val="0"/>
              <w:autoSpaceDN w:val="0"/>
              <w:spacing w:before="0"/>
              <w:jc w:val="left"/>
              <w:rPr>
                <w:rFonts w:ascii="Times New Roman" w:hAnsi="Times New Roman"/>
                <w:sz w:val="20"/>
                <w:szCs w:val="20"/>
              </w:rPr>
            </w:pPr>
          </w:p>
          <w:p w14:paraId="67B68559" w14:textId="77777777" w:rsidR="0028430B" w:rsidRPr="00F128AB" w:rsidRDefault="0028430B" w:rsidP="0028430B">
            <w:pPr>
              <w:autoSpaceDE w:val="0"/>
              <w:autoSpaceDN w:val="0"/>
              <w:spacing w:before="0"/>
              <w:jc w:val="left"/>
              <w:rPr>
                <w:rFonts w:ascii="Times New Roman" w:hAnsi="Times New Roman"/>
                <w:sz w:val="20"/>
                <w:szCs w:val="20"/>
              </w:rPr>
            </w:pPr>
            <w:proofErr w:type="spellStart"/>
            <w:r w:rsidRPr="00F128AB">
              <w:rPr>
                <w:rFonts w:ascii="Times New Roman" w:hAnsi="Times New Roman"/>
                <w:sz w:val="20"/>
                <w:szCs w:val="20"/>
                <w:lang w:val="en-US"/>
              </w:rPr>
              <w:t>povoľujú</w:t>
            </w:r>
            <w:proofErr w:type="spellEnd"/>
            <w:r w:rsidRPr="00F128AB">
              <w:rPr>
                <w:rFonts w:ascii="Times New Roman" w:hAnsi="Times New Roman"/>
                <w:sz w:val="20"/>
                <w:szCs w:val="20"/>
                <w:lang w:val="en-US"/>
              </w:rPr>
              <w:t xml:space="preserve"> a </w:t>
            </w:r>
            <w:proofErr w:type="spellStart"/>
            <w:r w:rsidRPr="00F128AB">
              <w:rPr>
                <w:rFonts w:ascii="Times New Roman" w:hAnsi="Times New Roman"/>
                <w:sz w:val="20"/>
                <w:szCs w:val="20"/>
                <w:lang w:val="en-US"/>
              </w:rPr>
              <w:t>zrušujú</w:t>
            </w:r>
            <w:proofErr w:type="spellEnd"/>
            <w:r w:rsidRPr="00F128AB">
              <w:rPr>
                <w:rFonts w:ascii="Times New Roman" w:hAnsi="Times New Roman"/>
                <w:sz w:val="20"/>
                <w:szCs w:val="20"/>
                <w:lang w:val="en-US"/>
              </w:rPr>
              <w:t xml:space="preserve"> </w:t>
            </w:r>
            <w:proofErr w:type="spellStart"/>
            <w:r w:rsidRPr="00F128AB">
              <w:rPr>
                <w:rFonts w:ascii="Times New Roman" w:hAnsi="Times New Roman"/>
                <w:sz w:val="20"/>
                <w:szCs w:val="20"/>
                <w:lang w:val="en-US"/>
              </w:rPr>
              <w:t>nimi</w:t>
            </w:r>
            <w:proofErr w:type="spellEnd"/>
            <w:r w:rsidRPr="00F128AB">
              <w:rPr>
                <w:rFonts w:ascii="Times New Roman" w:hAnsi="Times New Roman"/>
                <w:sz w:val="20"/>
                <w:szCs w:val="20"/>
                <w:lang w:val="en-US"/>
              </w:rPr>
              <w:t xml:space="preserve"> </w:t>
            </w:r>
            <w:proofErr w:type="spellStart"/>
            <w:r w:rsidRPr="00F128AB">
              <w:rPr>
                <w:rFonts w:ascii="Times New Roman" w:hAnsi="Times New Roman"/>
                <w:sz w:val="20"/>
                <w:szCs w:val="20"/>
                <w:lang w:val="en-US"/>
              </w:rPr>
              <w:t>povolené</w:t>
            </w:r>
            <w:proofErr w:type="spellEnd"/>
            <w:r w:rsidRPr="00F128AB">
              <w:rPr>
                <w:rFonts w:ascii="Times New Roman" w:hAnsi="Times New Roman"/>
                <w:sz w:val="20"/>
                <w:szCs w:val="20"/>
                <w:lang w:val="en-US"/>
              </w:rPr>
              <w:t xml:space="preserve"> </w:t>
            </w:r>
            <w:proofErr w:type="spellStart"/>
            <w:r w:rsidRPr="00F128AB">
              <w:rPr>
                <w:rFonts w:ascii="Times New Roman" w:hAnsi="Times New Roman"/>
                <w:sz w:val="20"/>
                <w:szCs w:val="20"/>
                <w:lang w:val="en-US"/>
              </w:rPr>
              <w:t>výnimky</w:t>
            </w:r>
            <w:proofErr w:type="spellEnd"/>
            <w:r w:rsidRPr="00F128AB">
              <w:rPr>
                <w:rFonts w:ascii="Times New Roman" w:hAnsi="Times New Roman"/>
                <w:sz w:val="20"/>
                <w:szCs w:val="20"/>
                <w:lang w:val="en-US"/>
              </w:rPr>
              <w:t xml:space="preserve"> </w:t>
            </w:r>
            <w:proofErr w:type="spellStart"/>
            <w:r w:rsidRPr="00F128AB">
              <w:rPr>
                <w:rFonts w:ascii="Times New Roman" w:hAnsi="Times New Roman"/>
                <w:sz w:val="20"/>
                <w:szCs w:val="20"/>
                <w:lang w:val="en-US"/>
              </w:rPr>
              <w:t>podľa</w:t>
            </w:r>
            <w:proofErr w:type="spellEnd"/>
            <w:r w:rsidRPr="00F128AB">
              <w:rPr>
                <w:rFonts w:ascii="Times New Roman" w:hAnsi="Times New Roman"/>
                <w:sz w:val="20"/>
                <w:szCs w:val="20"/>
                <w:lang w:val="en-US"/>
              </w:rPr>
              <w:t xml:space="preserve"> § 32 </w:t>
            </w:r>
            <w:proofErr w:type="spellStart"/>
            <w:r w:rsidRPr="00F128AB">
              <w:rPr>
                <w:rFonts w:ascii="Times New Roman" w:hAnsi="Times New Roman"/>
                <w:sz w:val="20"/>
                <w:szCs w:val="20"/>
                <w:lang w:val="en-US"/>
              </w:rPr>
              <w:t>až</w:t>
            </w:r>
            <w:proofErr w:type="spellEnd"/>
            <w:r w:rsidRPr="00F128AB">
              <w:rPr>
                <w:rFonts w:ascii="Times New Roman" w:hAnsi="Times New Roman"/>
                <w:sz w:val="20"/>
                <w:szCs w:val="20"/>
                <w:lang w:val="en-US"/>
              </w:rPr>
              <w:t xml:space="preserve"> 34.</w:t>
            </w:r>
          </w:p>
          <w:p w14:paraId="76E94A11" w14:textId="77777777" w:rsidR="0028430B" w:rsidRPr="00F128AB" w:rsidRDefault="0028430B" w:rsidP="000F489E">
            <w:pPr>
              <w:autoSpaceDE w:val="0"/>
              <w:autoSpaceDN w:val="0"/>
              <w:spacing w:before="0"/>
              <w:jc w:val="left"/>
              <w:rPr>
                <w:rFonts w:ascii="Times New Roman" w:hAnsi="Times New Roman"/>
                <w:sz w:val="20"/>
                <w:szCs w:val="20"/>
              </w:rPr>
            </w:pPr>
          </w:p>
          <w:p w14:paraId="0BD52251" w14:textId="77777777" w:rsidR="002D72A6" w:rsidRPr="00F128AB" w:rsidRDefault="002D72A6" w:rsidP="000F489E">
            <w:pPr>
              <w:autoSpaceDE w:val="0"/>
              <w:autoSpaceDN w:val="0"/>
              <w:spacing w:before="0"/>
              <w:jc w:val="left"/>
              <w:rPr>
                <w:rFonts w:ascii="Times New Roman" w:hAnsi="Times New Roman"/>
                <w:sz w:val="20"/>
                <w:szCs w:val="20"/>
              </w:rPr>
            </w:pPr>
          </w:p>
          <w:p w14:paraId="0A9246A2" w14:textId="77777777" w:rsidR="002D72A6" w:rsidRPr="00F128AB" w:rsidRDefault="002D72A6" w:rsidP="002D72A6">
            <w:pPr>
              <w:autoSpaceDE w:val="0"/>
              <w:autoSpaceDN w:val="0"/>
              <w:spacing w:before="0"/>
              <w:jc w:val="left"/>
              <w:rPr>
                <w:rFonts w:ascii="Times New Roman" w:hAnsi="Times New Roman"/>
                <w:sz w:val="20"/>
                <w:szCs w:val="20"/>
                <w:shd w:val="clear" w:color="auto" w:fill="FFFFFF"/>
              </w:rPr>
            </w:pPr>
            <w:r w:rsidRPr="00F128AB">
              <w:rPr>
                <w:rFonts w:ascii="Times New Roman" w:hAnsi="Times New Roman"/>
                <w:sz w:val="20"/>
                <w:szCs w:val="20"/>
                <w:shd w:val="clear" w:color="auto" w:fill="FFFFFF"/>
              </w:rPr>
              <w:t>Ochrana zamestnancov pred elektromagnetickým poľom pri práci</w:t>
            </w:r>
          </w:p>
          <w:p w14:paraId="554FDD03" w14:textId="77777777" w:rsidR="002D72A6" w:rsidRPr="00F128AB" w:rsidRDefault="002D72A6" w:rsidP="000F489E">
            <w:pPr>
              <w:autoSpaceDE w:val="0"/>
              <w:autoSpaceDN w:val="0"/>
              <w:spacing w:before="0"/>
              <w:jc w:val="left"/>
              <w:rPr>
                <w:rFonts w:ascii="Times New Roman" w:hAnsi="Times New Roman"/>
                <w:sz w:val="20"/>
                <w:szCs w:val="20"/>
              </w:rPr>
            </w:pPr>
          </w:p>
          <w:p w14:paraId="3EDFA07B" w14:textId="77777777" w:rsidR="002D72A6" w:rsidRPr="00F128AB" w:rsidRDefault="002D72A6" w:rsidP="000F489E">
            <w:pPr>
              <w:autoSpaceDE w:val="0"/>
              <w:autoSpaceDN w:val="0"/>
              <w:spacing w:before="0"/>
              <w:jc w:val="left"/>
              <w:rPr>
                <w:rFonts w:ascii="Times New Roman" w:hAnsi="Times New Roman"/>
                <w:sz w:val="20"/>
                <w:szCs w:val="20"/>
              </w:rPr>
            </w:pPr>
          </w:p>
          <w:p w14:paraId="241C527F" w14:textId="77777777" w:rsidR="002D72A6" w:rsidRPr="00F128AB" w:rsidRDefault="002D72A6" w:rsidP="002D72A6">
            <w:pPr>
              <w:pStyle w:val="Odsekzoznamu"/>
              <w:numPr>
                <w:ilvl w:val="0"/>
                <w:numId w:val="9"/>
              </w:numPr>
              <w:shd w:val="clear" w:color="auto" w:fill="FFFFFF"/>
              <w:jc w:val="both"/>
              <w:rPr>
                <w:sz w:val="20"/>
                <w:szCs w:val="20"/>
                <w:shd w:val="clear" w:color="auto" w:fill="FFFFFF"/>
              </w:rPr>
            </w:pPr>
            <w:r w:rsidRPr="00F128AB">
              <w:rPr>
                <w:sz w:val="20"/>
                <w:szCs w:val="20"/>
                <w:shd w:val="clear" w:color="auto" w:fill="FFFFFF"/>
              </w:rPr>
              <w:t xml:space="preserve">Zamestnávateľ, ktorý používa zdroj elektromagnetického </w:t>
            </w:r>
            <w:r w:rsidRPr="00F128AB">
              <w:rPr>
                <w:sz w:val="20"/>
                <w:szCs w:val="20"/>
              </w:rPr>
              <w:t>poľa alebo prevádzkuje zdroj elektromagnetického poľa, je povinný zabezpečiť v súlade s osobitným predpisom</w:t>
            </w:r>
            <w:hyperlink r:id="rId14" w:anchor="poznamky.poznamka-41" w:tooltip="Odkaz na predpis alebo ustanovenie" w:history="1">
              <w:r w:rsidRPr="00F128AB">
                <w:rPr>
                  <w:vertAlign w:val="superscript"/>
                </w:rPr>
                <w:t>41)</w:t>
              </w:r>
            </w:hyperlink>
            <w:r w:rsidRPr="00F128AB">
              <w:rPr>
                <w:sz w:val="20"/>
                <w:szCs w:val="20"/>
              </w:rPr>
              <w:t> technické, organizačné a iné opatrenia, ktoré vylúčia alebo znížia expozíciu zamestnancov na najnižšiu možnú a dosiahnuteľnú úroveň a zabezpečia ochranu zdravia a bezpečnosť zamestnancov.</w:t>
            </w:r>
          </w:p>
          <w:p w14:paraId="30A74729" w14:textId="77777777" w:rsidR="002D72A6" w:rsidRPr="00F128AB" w:rsidRDefault="002D72A6" w:rsidP="000F489E">
            <w:pPr>
              <w:autoSpaceDE w:val="0"/>
              <w:autoSpaceDN w:val="0"/>
              <w:spacing w:before="0"/>
              <w:jc w:val="left"/>
              <w:rPr>
                <w:rFonts w:ascii="Times New Roman" w:hAnsi="Times New Roman"/>
                <w:sz w:val="20"/>
                <w:szCs w:val="20"/>
              </w:rPr>
            </w:pPr>
          </w:p>
          <w:p w14:paraId="58A4E107" w14:textId="77777777" w:rsidR="002D72A6" w:rsidRPr="00F128AB" w:rsidRDefault="002D72A6" w:rsidP="008D6BD2">
            <w:pPr>
              <w:pStyle w:val="Odsekzoznamu"/>
              <w:numPr>
                <w:ilvl w:val="0"/>
                <w:numId w:val="9"/>
              </w:numPr>
              <w:shd w:val="clear" w:color="auto" w:fill="FFFFFF"/>
              <w:rPr>
                <w:sz w:val="20"/>
                <w:szCs w:val="20"/>
              </w:rPr>
            </w:pPr>
            <w:r w:rsidRPr="00F128AB">
              <w:rPr>
                <w:sz w:val="20"/>
                <w:szCs w:val="20"/>
              </w:rPr>
              <w:t>Výnimku z požiadaviek ustanovených osobitným predpisom</w:t>
            </w:r>
            <w:hyperlink r:id="rId15" w:anchor="poznamky.poznamka-41a" w:tooltip="Odkaz na predpis alebo ustanovenie" w:history="1">
              <w:r w:rsidRPr="00F128AB">
                <w:rPr>
                  <w:rStyle w:val="Hypertextovprepojenie"/>
                  <w:b/>
                  <w:bCs/>
                  <w:i/>
                  <w:iCs/>
                  <w:color w:val="auto"/>
                  <w:sz w:val="20"/>
                  <w:szCs w:val="20"/>
                  <w:u w:val="none"/>
                  <w:vertAlign w:val="superscript"/>
                </w:rPr>
                <w:t>41a</w:t>
              </w:r>
              <w:r w:rsidRPr="00F128AB">
                <w:rPr>
                  <w:rStyle w:val="Hypertextovprepojenie"/>
                  <w:b/>
                  <w:bCs/>
                  <w:i/>
                  <w:iCs/>
                  <w:color w:val="auto"/>
                  <w:sz w:val="20"/>
                  <w:szCs w:val="20"/>
                  <w:u w:val="none"/>
                </w:rPr>
                <w:t>)</w:t>
              </w:r>
            </w:hyperlink>
            <w:r w:rsidRPr="00F128AB">
              <w:rPr>
                <w:sz w:val="20"/>
                <w:szCs w:val="20"/>
              </w:rPr>
              <w:t> povolí príslušný orgán verejného zdravotníctva na základe žiadosti zamestnávateľa alebo príslušného ministerstva; žiadosť o povolenie výnimky obsahuje</w:t>
            </w:r>
          </w:p>
          <w:p w14:paraId="4859AD59" w14:textId="77777777" w:rsidR="002D72A6" w:rsidRPr="00F128AB" w:rsidRDefault="002D72A6" w:rsidP="002D72A6">
            <w:pPr>
              <w:shd w:val="clear" w:color="auto" w:fill="FFFFFF"/>
              <w:ind w:left="710" w:hanging="283"/>
              <w:rPr>
                <w:rFonts w:ascii="Times New Roman" w:hAnsi="Times New Roman"/>
                <w:sz w:val="20"/>
                <w:szCs w:val="20"/>
              </w:rPr>
            </w:pPr>
            <w:r w:rsidRPr="00F128AB">
              <w:rPr>
                <w:rFonts w:ascii="Times New Roman" w:hAnsi="Times New Roman"/>
                <w:sz w:val="20"/>
                <w:szCs w:val="20"/>
              </w:rPr>
              <w:t>a) dôvod žiadosti, zohľadnenie špecifík pracoviska, vykonávanej práce a pracovných postupov, prístrojového vybavenia a iné dôvody,</w:t>
            </w:r>
          </w:p>
          <w:p w14:paraId="335C0713" w14:textId="77777777" w:rsidR="002D72A6" w:rsidRPr="00F128AB" w:rsidRDefault="002D72A6" w:rsidP="002D72A6">
            <w:pPr>
              <w:shd w:val="clear" w:color="auto" w:fill="FFFFFF"/>
              <w:ind w:left="710" w:hanging="283"/>
              <w:rPr>
                <w:rFonts w:ascii="Times New Roman" w:hAnsi="Times New Roman"/>
                <w:sz w:val="20"/>
                <w:szCs w:val="20"/>
              </w:rPr>
            </w:pPr>
            <w:r w:rsidRPr="00F128AB">
              <w:rPr>
                <w:rFonts w:ascii="Times New Roman" w:hAnsi="Times New Roman"/>
                <w:sz w:val="20"/>
                <w:szCs w:val="20"/>
              </w:rPr>
              <w:t>b) počet zamestnancov, na ktorých sa má výnimka vzťahovať,</w:t>
            </w:r>
          </w:p>
          <w:p w14:paraId="6C883246" w14:textId="77777777" w:rsidR="002D72A6" w:rsidRPr="00F128AB" w:rsidRDefault="002D72A6" w:rsidP="002D72A6">
            <w:pPr>
              <w:shd w:val="clear" w:color="auto" w:fill="FFFFFF"/>
              <w:ind w:left="710" w:hanging="283"/>
              <w:rPr>
                <w:rFonts w:ascii="Times New Roman" w:hAnsi="Times New Roman"/>
                <w:sz w:val="20"/>
                <w:szCs w:val="20"/>
              </w:rPr>
            </w:pPr>
            <w:r w:rsidRPr="00F128AB">
              <w:rPr>
                <w:rFonts w:ascii="Times New Roman" w:hAnsi="Times New Roman"/>
                <w:sz w:val="20"/>
                <w:szCs w:val="20"/>
              </w:rPr>
              <w:t>c) posúdenie rizika, ktoré preukazuje prekročenie limitných hodnôt expozície elektromagnetickému poľu,</w:t>
            </w:r>
          </w:p>
          <w:p w14:paraId="3FFDA77C" w14:textId="77777777" w:rsidR="002D72A6" w:rsidRPr="00F128AB" w:rsidRDefault="002D72A6" w:rsidP="002D72A6">
            <w:pPr>
              <w:shd w:val="clear" w:color="auto" w:fill="FFFFFF"/>
              <w:ind w:left="710" w:hanging="283"/>
              <w:rPr>
                <w:rFonts w:ascii="Times New Roman" w:hAnsi="Times New Roman"/>
                <w:sz w:val="20"/>
                <w:szCs w:val="20"/>
              </w:rPr>
            </w:pPr>
            <w:r w:rsidRPr="00F128AB">
              <w:rPr>
                <w:rFonts w:ascii="Times New Roman" w:hAnsi="Times New Roman"/>
                <w:sz w:val="20"/>
                <w:szCs w:val="20"/>
              </w:rPr>
              <w:t>d) opatrenia na ochranu zdravia a bezpečnosti pri práci zamestnancov, na ktorých sa má výnimka vzťahovať.</w:t>
            </w:r>
          </w:p>
          <w:p w14:paraId="010F03DC" w14:textId="77777777" w:rsidR="002D72A6" w:rsidRPr="00F128AB" w:rsidRDefault="002D72A6" w:rsidP="002D72A6">
            <w:pPr>
              <w:shd w:val="clear" w:color="auto" w:fill="FFFFFF"/>
              <w:spacing w:before="0"/>
              <w:ind w:left="710" w:hanging="283"/>
              <w:rPr>
                <w:rFonts w:ascii="Times New Roman" w:hAnsi="Times New Roman"/>
                <w:sz w:val="20"/>
                <w:szCs w:val="20"/>
              </w:rPr>
            </w:pPr>
          </w:p>
          <w:p w14:paraId="3813D129" w14:textId="77777777" w:rsidR="002D72A6" w:rsidRPr="00F128AB" w:rsidRDefault="002D72A6" w:rsidP="008D6BD2">
            <w:pPr>
              <w:pStyle w:val="Odsekzoznamu"/>
              <w:numPr>
                <w:ilvl w:val="0"/>
                <w:numId w:val="9"/>
              </w:numPr>
              <w:shd w:val="clear" w:color="auto" w:fill="FFFFFF"/>
              <w:jc w:val="both"/>
              <w:rPr>
                <w:sz w:val="20"/>
                <w:szCs w:val="20"/>
              </w:rPr>
            </w:pPr>
            <w:r w:rsidRPr="00F128AB">
              <w:rPr>
                <w:sz w:val="20"/>
                <w:szCs w:val="20"/>
              </w:rPr>
              <w:t>Príslušný orgán verejného zdravotníctva podľa odseku 2 v rozhodnutí o povolení výnimky určí podmienky, ktoré sa musia splniť, aby sa výsledné riziká znížili na najnižšiu možnú mieru a aby sa exponovaní zamestnanci podrobili zdravotnému dohľadu, ak je to potrebné (§ 30e ods. 13). Príslušný orgán verejného zdravotníctva výnimku povolí najviac na dva roky a zruší ju bezodkladne, ak pominú skutočnosti, ktoré viedli k jej povoleniu.</w:t>
            </w:r>
          </w:p>
          <w:p w14:paraId="6B4BDB40" w14:textId="77777777" w:rsidR="002D72A6" w:rsidRPr="00F128AB" w:rsidRDefault="002D72A6" w:rsidP="002D72A6">
            <w:pPr>
              <w:pStyle w:val="Odsekzoznamu"/>
              <w:shd w:val="clear" w:color="auto" w:fill="FFFFFF"/>
              <w:ind w:left="361"/>
              <w:rPr>
                <w:sz w:val="20"/>
                <w:szCs w:val="20"/>
              </w:rPr>
            </w:pPr>
          </w:p>
          <w:p w14:paraId="582704E2" w14:textId="77777777" w:rsidR="002D72A6" w:rsidRPr="00F128AB" w:rsidRDefault="002D72A6" w:rsidP="002D72A6">
            <w:pPr>
              <w:shd w:val="clear" w:color="auto" w:fill="FFFFFF"/>
              <w:spacing w:before="0"/>
              <w:ind w:left="427" w:hanging="426"/>
              <w:rPr>
                <w:rFonts w:ascii="Times New Roman" w:hAnsi="Times New Roman"/>
                <w:sz w:val="20"/>
                <w:szCs w:val="20"/>
              </w:rPr>
            </w:pPr>
            <w:r w:rsidRPr="00F128AB">
              <w:rPr>
                <w:rFonts w:ascii="Times New Roman" w:hAnsi="Times New Roman"/>
                <w:sz w:val="20"/>
                <w:szCs w:val="20"/>
              </w:rPr>
              <w:t>(4) Výnimku z požiadaviek ustanovených osobitným predpisom</w:t>
            </w:r>
            <w:hyperlink r:id="rId16" w:anchor="poznamky.poznamka-41b" w:tooltip="Odkaz na predpis alebo ustanovenie" w:history="1">
              <w:r w:rsidRPr="00F128AB">
                <w:rPr>
                  <w:rStyle w:val="Hypertextovprepojenie"/>
                  <w:rFonts w:ascii="Times New Roman" w:hAnsi="Times New Roman"/>
                  <w:b/>
                  <w:bCs/>
                  <w:i/>
                  <w:iCs/>
                  <w:color w:val="auto"/>
                  <w:sz w:val="20"/>
                  <w:szCs w:val="20"/>
                  <w:u w:val="none"/>
                  <w:vertAlign w:val="superscript"/>
                </w:rPr>
                <w:t>41b</w:t>
              </w:r>
              <w:r w:rsidRPr="00F128AB">
                <w:rPr>
                  <w:rStyle w:val="Hypertextovprepojenie"/>
                  <w:rFonts w:ascii="Times New Roman" w:hAnsi="Times New Roman"/>
                  <w:b/>
                  <w:bCs/>
                  <w:i/>
                  <w:iCs/>
                  <w:color w:val="auto"/>
                  <w:sz w:val="20"/>
                  <w:szCs w:val="20"/>
                  <w:u w:val="none"/>
                </w:rPr>
                <w:t>)</w:t>
              </w:r>
            </w:hyperlink>
            <w:r w:rsidRPr="00F128AB">
              <w:rPr>
                <w:rFonts w:ascii="Times New Roman" w:hAnsi="Times New Roman"/>
                <w:sz w:val="20"/>
                <w:szCs w:val="20"/>
              </w:rPr>
              <w:t> na vykonávanie vojenských činností povolí orgán verejného zdravotníctva Ministerstva obrany Slovenskej republiky na základe žiadosti Ministerstva obrany Slovenskej republiky. Žiadosť o povolenie výnimky obsahuje</w:t>
            </w:r>
          </w:p>
          <w:p w14:paraId="6BF33BD3" w14:textId="77777777" w:rsidR="002D72A6" w:rsidRPr="00F128AB" w:rsidRDefault="002D72A6" w:rsidP="002D72A6">
            <w:pPr>
              <w:shd w:val="clear" w:color="auto" w:fill="FFFFFF"/>
              <w:ind w:left="710" w:hanging="283"/>
              <w:rPr>
                <w:rFonts w:ascii="Times New Roman" w:hAnsi="Times New Roman"/>
                <w:sz w:val="20"/>
                <w:szCs w:val="20"/>
              </w:rPr>
            </w:pPr>
            <w:r w:rsidRPr="00F128AB">
              <w:rPr>
                <w:rFonts w:ascii="Times New Roman" w:hAnsi="Times New Roman"/>
                <w:sz w:val="20"/>
                <w:szCs w:val="20"/>
              </w:rPr>
              <w:t>a) počet zamestnancov, na ktorých sa má výnimka vzťahovať,</w:t>
            </w:r>
          </w:p>
          <w:p w14:paraId="6D4AF2CE" w14:textId="77777777" w:rsidR="002D72A6" w:rsidRPr="00F128AB" w:rsidRDefault="002D72A6" w:rsidP="002D72A6">
            <w:pPr>
              <w:shd w:val="clear" w:color="auto" w:fill="FFFFFF"/>
              <w:ind w:left="710" w:hanging="283"/>
              <w:rPr>
                <w:rFonts w:ascii="Times New Roman" w:hAnsi="Times New Roman"/>
                <w:sz w:val="20"/>
                <w:szCs w:val="20"/>
              </w:rPr>
            </w:pPr>
            <w:r w:rsidRPr="00F128AB">
              <w:rPr>
                <w:rFonts w:ascii="Times New Roman" w:hAnsi="Times New Roman"/>
                <w:sz w:val="20"/>
                <w:szCs w:val="20"/>
              </w:rPr>
              <w:t>b) podmienky, ktoré sa musia splniť, aby sa výsledné riziká znížili na najnižšiu možnú mieru vrátane zdravotného dohľadu exponovaných zamestnancov, ak je to potrebné (</w:t>
            </w:r>
            <w:hyperlink r:id="rId17" w:anchor="paragraf-30e.odsek-12" w:tooltip="Odkaz na predpis alebo ustanovenie" w:history="1">
              <w:r w:rsidRPr="00F128AB">
                <w:rPr>
                  <w:rStyle w:val="Hypertextovprepojenie"/>
                  <w:rFonts w:ascii="Times New Roman" w:hAnsi="Times New Roman"/>
                  <w:i/>
                  <w:iCs/>
                  <w:color w:val="auto"/>
                  <w:sz w:val="20"/>
                  <w:szCs w:val="20"/>
                  <w:u w:val="none"/>
                </w:rPr>
                <w:t xml:space="preserve">§ 30e ods. </w:t>
              </w:r>
            </w:hyperlink>
            <w:r w:rsidRPr="00F128AB">
              <w:rPr>
                <w:rStyle w:val="Hypertextovprepojenie"/>
                <w:rFonts w:ascii="Times New Roman" w:hAnsi="Times New Roman"/>
                <w:i/>
                <w:iCs/>
                <w:color w:val="auto"/>
                <w:sz w:val="20"/>
                <w:szCs w:val="20"/>
                <w:u w:val="none"/>
              </w:rPr>
              <w:t>13</w:t>
            </w:r>
            <w:r w:rsidRPr="00F128AB">
              <w:rPr>
                <w:rFonts w:ascii="Times New Roman" w:hAnsi="Times New Roman"/>
                <w:sz w:val="20"/>
                <w:szCs w:val="20"/>
              </w:rPr>
              <w:t>),</w:t>
            </w:r>
          </w:p>
          <w:p w14:paraId="6F51AB10" w14:textId="77777777" w:rsidR="002D72A6" w:rsidRPr="00F128AB" w:rsidRDefault="002D72A6" w:rsidP="002D72A6">
            <w:pPr>
              <w:shd w:val="clear" w:color="auto" w:fill="FFFFFF"/>
              <w:ind w:left="710" w:hanging="283"/>
              <w:rPr>
                <w:rFonts w:ascii="Times New Roman" w:hAnsi="Times New Roman"/>
                <w:sz w:val="20"/>
                <w:szCs w:val="20"/>
              </w:rPr>
            </w:pPr>
            <w:r w:rsidRPr="00F128AB">
              <w:rPr>
                <w:rFonts w:ascii="Times New Roman" w:hAnsi="Times New Roman"/>
                <w:sz w:val="20"/>
                <w:szCs w:val="20"/>
              </w:rPr>
              <w:t>c) opatrenia na ochranu zdravia a bezpečnosti pri práci zamestnancov, na ktorých sa má výnimka vzťahovať.</w:t>
            </w:r>
          </w:p>
          <w:p w14:paraId="2B1C8A1D" w14:textId="77777777" w:rsidR="002D72A6" w:rsidRPr="00F128AB" w:rsidRDefault="002D72A6" w:rsidP="002D72A6">
            <w:pPr>
              <w:shd w:val="clear" w:color="auto" w:fill="FFFFFF"/>
              <w:ind w:left="421" w:hanging="421"/>
              <w:rPr>
                <w:rFonts w:ascii="Times New Roman" w:hAnsi="Times New Roman"/>
                <w:sz w:val="20"/>
                <w:szCs w:val="20"/>
              </w:rPr>
            </w:pPr>
            <w:r w:rsidRPr="00F128AB">
              <w:rPr>
                <w:rFonts w:ascii="Times New Roman" w:hAnsi="Times New Roman"/>
                <w:sz w:val="20"/>
                <w:szCs w:val="20"/>
              </w:rPr>
              <w:t>(5)    Orgán verejného zdravotníctva ministerstva obrany v rozhodnutí o povolení výnimky určí podmienky, ktoré sa musia splniť, aby sa výsledné riziká znížili na najnižšiu možnú mieru a aby sa exponovaní zamestnanci podrobili zdravotnému dohľadu, ak je to potrebné (§ 30e ods. 13). Orgán verejného zdravotníctva Ministerstva obrany Slovenskej republiky výnimku podľa odseku 4 povolí najviac na dva roky a zruší ju bezodkladne, ak pominú skutočnosti, ktoré viedli k jej povoleniu.</w:t>
            </w:r>
          </w:p>
          <w:p w14:paraId="167EAC5C" w14:textId="77777777" w:rsidR="002D72A6" w:rsidRPr="00F128AB" w:rsidRDefault="002D72A6" w:rsidP="002D72A6">
            <w:pPr>
              <w:shd w:val="clear" w:color="auto" w:fill="FFFFFF"/>
              <w:ind w:left="421" w:hanging="421"/>
              <w:rPr>
                <w:rFonts w:ascii="Times New Roman" w:hAnsi="Times New Roman"/>
                <w:sz w:val="20"/>
                <w:szCs w:val="20"/>
              </w:rPr>
            </w:pPr>
          </w:p>
          <w:p w14:paraId="7C25F914" w14:textId="00EB3369" w:rsidR="002D72A6" w:rsidRPr="00F128AB" w:rsidRDefault="002D72A6" w:rsidP="002D72A6">
            <w:pPr>
              <w:autoSpaceDE w:val="0"/>
              <w:autoSpaceDN w:val="0"/>
              <w:spacing w:before="0"/>
              <w:ind w:left="419" w:hanging="419"/>
              <w:rPr>
                <w:rFonts w:ascii="Times New Roman" w:hAnsi="Times New Roman"/>
                <w:sz w:val="20"/>
                <w:szCs w:val="20"/>
              </w:rPr>
            </w:pPr>
            <w:r w:rsidRPr="00F128AB">
              <w:rPr>
                <w:rFonts w:ascii="Times New Roman" w:hAnsi="Times New Roman"/>
                <w:sz w:val="20"/>
                <w:szCs w:val="20"/>
              </w:rPr>
              <w:t>(6) Príslušný orgán verejného zdravotníctva podľa odsekov 2 a 4 bezodkladne informuje o povolených výnimkách úrad verejného zdravotníctva.</w:t>
            </w:r>
          </w:p>
        </w:tc>
        <w:tc>
          <w:tcPr>
            <w:tcW w:w="784" w:type="dxa"/>
            <w:tcBorders>
              <w:top w:val="single" w:sz="8" w:space="0" w:color="auto"/>
              <w:left w:val="single" w:sz="8" w:space="0" w:color="auto"/>
              <w:bottom w:val="single" w:sz="8" w:space="0" w:color="auto"/>
              <w:right w:val="single" w:sz="8" w:space="0" w:color="auto"/>
            </w:tcBorders>
          </w:tcPr>
          <w:p w14:paraId="57D173CB" w14:textId="3BBAA24C" w:rsidR="000F489E" w:rsidRPr="00F128AB" w:rsidRDefault="0028430B" w:rsidP="000F489E">
            <w:pPr>
              <w:autoSpaceDE w:val="0"/>
              <w:autoSpaceDN w:val="0"/>
              <w:spacing w:before="0"/>
              <w:jc w:val="center"/>
              <w:rPr>
                <w:rFonts w:ascii="Times New Roman" w:hAnsi="Times New Roman"/>
                <w:sz w:val="20"/>
                <w:szCs w:val="20"/>
              </w:rPr>
            </w:pPr>
            <w:r w:rsidRPr="00F128AB">
              <w:rPr>
                <w:rFonts w:ascii="Times New Roman" w:hAnsi="Times New Roman"/>
                <w:sz w:val="20"/>
                <w:szCs w:val="20"/>
              </w:rPr>
              <w:t>Ú</w:t>
            </w:r>
          </w:p>
        </w:tc>
        <w:tc>
          <w:tcPr>
            <w:tcW w:w="992" w:type="dxa"/>
            <w:tcBorders>
              <w:top w:val="single" w:sz="8" w:space="0" w:color="auto"/>
              <w:left w:val="single" w:sz="8" w:space="0" w:color="auto"/>
              <w:bottom w:val="single" w:sz="8" w:space="0" w:color="auto"/>
              <w:right w:val="single" w:sz="8" w:space="0" w:color="auto"/>
            </w:tcBorders>
          </w:tcPr>
          <w:p w14:paraId="19541295" w14:textId="4218AF46" w:rsidR="000F489E" w:rsidRPr="00F128AB" w:rsidRDefault="000F489E" w:rsidP="000F489E">
            <w:pPr>
              <w:jc w:val="center"/>
              <w:rPr>
                <w:rFonts w:ascii="Times New Roman" w:hAnsi="Times New Roman"/>
                <w:sz w:val="20"/>
                <w:szCs w:val="20"/>
              </w:rPr>
            </w:pPr>
          </w:p>
        </w:tc>
        <w:tc>
          <w:tcPr>
            <w:tcW w:w="567" w:type="dxa"/>
            <w:tcBorders>
              <w:top w:val="single" w:sz="8" w:space="0" w:color="auto"/>
              <w:left w:val="single" w:sz="8" w:space="0" w:color="auto"/>
              <w:bottom w:val="single" w:sz="8" w:space="0" w:color="auto"/>
              <w:right w:val="single" w:sz="8" w:space="0" w:color="auto"/>
            </w:tcBorders>
          </w:tcPr>
          <w:p w14:paraId="49599DD1" w14:textId="4808F941" w:rsidR="000F489E" w:rsidRPr="00F128AB" w:rsidRDefault="0028430B" w:rsidP="0028430B">
            <w:pPr>
              <w:spacing w:before="0"/>
              <w:jc w:val="center"/>
              <w:rPr>
                <w:rFonts w:ascii="Times New Roman" w:hAnsi="Times New Roman"/>
                <w:sz w:val="20"/>
                <w:szCs w:val="20"/>
              </w:rPr>
            </w:pPr>
            <w:r w:rsidRPr="00F128AB">
              <w:rPr>
                <w:rFonts w:ascii="Times New Roman" w:hAnsi="Times New Roman"/>
                <w:sz w:val="20"/>
                <w:szCs w:val="20"/>
              </w:rPr>
              <w:t>GP - N</w:t>
            </w:r>
          </w:p>
        </w:tc>
        <w:tc>
          <w:tcPr>
            <w:tcW w:w="1701" w:type="dxa"/>
            <w:tcBorders>
              <w:top w:val="single" w:sz="8" w:space="0" w:color="auto"/>
              <w:left w:val="single" w:sz="8" w:space="0" w:color="auto"/>
              <w:bottom w:val="single" w:sz="8" w:space="0" w:color="auto"/>
              <w:right w:val="single" w:sz="8" w:space="0" w:color="auto"/>
            </w:tcBorders>
          </w:tcPr>
          <w:p w14:paraId="0E0843E7" w14:textId="77777777" w:rsidR="000F489E" w:rsidRPr="00F128AB" w:rsidRDefault="000F489E" w:rsidP="000F489E">
            <w:pPr>
              <w:jc w:val="center"/>
              <w:rPr>
                <w:rFonts w:ascii="Times New Roman" w:hAnsi="Times New Roman"/>
                <w:sz w:val="20"/>
                <w:szCs w:val="20"/>
              </w:rPr>
            </w:pPr>
          </w:p>
        </w:tc>
      </w:tr>
    </w:tbl>
    <w:p w14:paraId="527F3F8D" w14:textId="77777777" w:rsidR="00B7501C" w:rsidRPr="00F128AB" w:rsidRDefault="00B7501C">
      <w:pPr>
        <w:rPr>
          <w:sz w:val="20"/>
          <w:szCs w:val="20"/>
        </w:rPr>
      </w:pPr>
    </w:p>
    <w:p w14:paraId="474445CC" w14:textId="77777777" w:rsidR="00B8154B" w:rsidRPr="00F128AB" w:rsidRDefault="00B8154B">
      <w:pPr>
        <w:rPr>
          <w:rFonts w:ascii="Times New Roman" w:hAnsi="Times New Roman"/>
          <w:sz w:val="20"/>
          <w:szCs w:val="20"/>
        </w:rPr>
      </w:pPr>
    </w:p>
    <w:p w14:paraId="213690BB" w14:textId="77777777" w:rsidR="00A2619B" w:rsidRPr="00F128AB" w:rsidRDefault="00A2619B">
      <w:pPr>
        <w:rPr>
          <w:rFonts w:ascii="Times New Roman" w:hAnsi="Times New Roman"/>
          <w:sz w:val="20"/>
          <w:szCs w:val="20"/>
        </w:rPr>
      </w:pPr>
    </w:p>
    <w:p w14:paraId="455B25CF" w14:textId="77777777" w:rsidR="00A2619B" w:rsidRPr="00F128AB" w:rsidRDefault="00A2619B">
      <w:pPr>
        <w:rPr>
          <w:rFonts w:ascii="Times New Roman" w:hAnsi="Times New Roman"/>
          <w:sz w:val="20"/>
          <w:szCs w:val="20"/>
        </w:rPr>
      </w:pPr>
    </w:p>
    <w:p w14:paraId="54C641CD" w14:textId="77777777" w:rsidR="00A2619B" w:rsidRPr="00F128AB" w:rsidRDefault="00A2619B">
      <w:pPr>
        <w:rPr>
          <w:rFonts w:ascii="Times New Roman" w:hAnsi="Times New Roman"/>
          <w:sz w:val="20"/>
          <w:szCs w:val="20"/>
        </w:rPr>
      </w:pPr>
    </w:p>
    <w:p w14:paraId="54D739E0" w14:textId="77777777" w:rsidR="00B8154B" w:rsidRPr="00F128AB" w:rsidRDefault="00B8154B">
      <w:pPr>
        <w:rPr>
          <w:sz w:val="20"/>
          <w:szCs w:val="20"/>
        </w:rPr>
      </w:pPr>
    </w:p>
    <w:sectPr w:rsidR="00B8154B" w:rsidRPr="00F128AB" w:rsidSect="00E3203D">
      <w:footerReference w:type="default" r:id="rId18"/>
      <w:type w:val="continuous"/>
      <w:pgSz w:w="16838" w:h="11906" w:orient="landscape" w:code="9"/>
      <w:pgMar w:top="851" w:right="851" w:bottom="851" w:left="85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D1D01" w14:textId="77777777" w:rsidR="004D30FA" w:rsidRDefault="004D30FA">
      <w:pPr>
        <w:autoSpaceDE w:val="0"/>
        <w:autoSpaceDN w:val="0"/>
        <w:spacing w:before="0"/>
        <w:jc w:val="left"/>
        <w:rPr>
          <w:rFonts w:ascii="Times New Roman" w:hAnsi="Times New Roman"/>
          <w:sz w:val="20"/>
          <w:szCs w:val="20"/>
        </w:rPr>
      </w:pPr>
      <w:r>
        <w:rPr>
          <w:rFonts w:ascii="Times New Roman" w:hAnsi="Times New Roman"/>
          <w:sz w:val="20"/>
          <w:szCs w:val="20"/>
        </w:rPr>
        <w:separator/>
      </w:r>
    </w:p>
  </w:endnote>
  <w:endnote w:type="continuationSeparator" w:id="0">
    <w:p w14:paraId="4F6587E6" w14:textId="77777777" w:rsidR="004D30FA" w:rsidRDefault="004D30FA">
      <w:pPr>
        <w:autoSpaceDE w:val="0"/>
        <w:autoSpaceDN w:val="0"/>
        <w:spacing w:before="0"/>
        <w:jc w:val="left"/>
        <w:rPr>
          <w:rFonts w:ascii="Times New Roman" w:hAnsi="Times New Roman"/>
          <w:sz w:val="20"/>
          <w:szCs w:val="20"/>
        </w:rPr>
      </w:pPr>
      <w:r>
        <w:rPr>
          <w:rFonts w:ascii="Times New Roman" w:hAnsi="Times New Roman"/>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orndale">
    <w:altName w:val="Times New Roman"/>
    <w:panose1 w:val="00000000000000000000"/>
    <w:charset w:val="00"/>
    <w:family w:val="roman"/>
    <w:notTrueType/>
    <w:pitch w:val="default"/>
    <w:sig w:usb0="00000003" w:usb1="00000000" w:usb2="00000000" w:usb3="00000000" w:csb0="00000001" w:csb1="00000000"/>
  </w:font>
  <w:font w:name="StarSymbol">
    <w:panose1 w:val="00000000000000000000"/>
    <w:charset w:val="02"/>
    <w:family w:val="auto"/>
    <w:notTrueType/>
    <w:pitch w:val="default"/>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A884" w14:textId="75E0644C" w:rsidR="00B7501C" w:rsidRPr="00E3203D" w:rsidRDefault="00B7501C">
    <w:pPr>
      <w:pStyle w:val="Pta"/>
      <w:jc w:val="center"/>
      <w:rPr>
        <w:sz w:val="20"/>
        <w:szCs w:val="20"/>
      </w:rPr>
    </w:pPr>
    <w:r w:rsidRPr="00E3203D">
      <w:rPr>
        <w:sz w:val="20"/>
        <w:szCs w:val="20"/>
      </w:rPr>
      <w:fldChar w:fldCharType="begin"/>
    </w:r>
    <w:r w:rsidRPr="00E3203D">
      <w:rPr>
        <w:sz w:val="20"/>
        <w:szCs w:val="20"/>
      </w:rPr>
      <w:instrText>PAGE   \* MERGEFORMAT</w:instrText>
    </w:r>
    <w:r w:rsidRPr="00E3203D">
      <w:rPr>
        <w:sz w:val="20"/>
        <w:szCs w:val="20"/>
      </w:rPr>
      <w:fldChar w:fldCharType="separate"/>
    </w:r>
    <w:r w:rsidR="00F128AB">
      <w:rPr>
        <w:noProof/>
        <w:sz w:val="20"/>
        <w:szCs w:val="20"/>
      </w:rPr>
      <w:t>2</w:t>
    </w:r>
    <w:r w:rsidRPr="00E3203D">
      <w:rPr>
        <w:sz w:val="20"/>
        <w:szCs w:val="20"/>
      </w:rPr>
      <w:fldChar w:fldCharType="end"/>
    </w:r>
  </w:p>
  <w:p w14:paraId="33CBA3CD" w14:textId="77777777" w:rsidR="00B7501C" w:rsidRDefault="00B7501C">
    <w:pPr>
      <w:pStyle w:val="Pta"/>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50C7F" w14:textId="77777777" w:rsidR="004D30FA" w:rsidRDefault="004D30FA">
      <w:pPr>
        <w:autoSpaceDE w:val="0"/>
        <w:autoSpaceDN w:val="0"/>
        <w:spacing w:before="0"/>
        <w:jc w:val="left"/>
        <w:rPr>
          <w:rFonts w:ascii="Times New Roman" w:hAnsi="Times New Roman"/>
          <w:sz w:val="20"/>
          <w:szCs w:val="20"/>
        </w:rPr>
      </w:pPr>
      <w:r>
        <w:rPr>
          <w:rFonts w:ascii="Times New Roman" w:hAnsi="Times New Roman"/>
          <w:sz w:val="20"/>
          <w:szCs w:val="20"/>
        </w:rPr>
        <w:separator/>
      </w:r>
    </w:p>
  </w:footnote>
  <w:footnote w:type="continuationSeparator" w:id="0">
    <w:p w14:paraId="699D1E8D" w14:textId="77777777" w:rsidR="004D30FA" w:rsidRDefault="004D30FA">
      <w:pPr>
        <w:autoSpaceDE w:val="0"/>
        <w:autoSpaceDN w:val="0"/>
        <w:spacing w:before="0"/>
        <w:jc w:val="left"/>
        <w:rPr>
          <w:rFonts w:ascii="Times New Roman" w:hAnsi="Times New Roman"/>
          <w:sz w:val="20"/>
          <w:szCs w:val="20"/>
        </w:rPr>
      </w:pPr>
      <w:r>
        <w:rPr>
          <w:rFonts w:ascii="Times New Roman" w:hAnsi="Times New Roman"/>
          <w:sz w:val="20"/>
          <w:szCs w:val="2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72EE73A"/>
    <w:lvl w:ilvl="0">
      <w:start w:val="1"/>
      <w:numFmt w:val="decimal"/>
      <w:pStyle w:val="Nadpis3"/>
      <w:lvlText w:val="%1."/>
      <w:lvlJc w:val="left"/>
      <w:pPr>
        <w:tabs>
          <w:tab w:val="num" w:pos="360"/>
        </w:tabs>
        <w:ind w:left="360" w:hanging="360"/>
      </w:pPr>
      <w:rPr>
        <w:rFonts w:cs="Times New Roman"/>
      </w:rPr>
    </w:lvl>
  </w:abstractNum>
  <w:abstractNum w:abstractNumId="1" w15:restartNumberingAfterBreak="0">
    <w:nsid w:val="00000001"/>
    <w:multiLevelType w:val="singleLevel"/>
    <w:tmpl w:val="00000001"/>
    <w:name w:val="WW8Num1"/>
    <w:lvl w:ilvl="0">
      <w:start w:val="5"/>
      <w:numFmt w:val="bullet"/>
      <w:suff w:val="nothing"/>
      <w:lvlText w:val="-"/>
      <w:lvlJc w:val="left"/>
      <w:pPr>
        <w:ind w:left="360" w:hanging="360"/>
      </w:pPr>
      <w:rPr>
        <w:rFonts w:ascii="Thorndale" w:hAnsi="Thorndale"/>
        <w:b/>
      </w:rPr>
    </w:lvl>
  </w:abstractNum>
  <w:abstractNum w:abstractNumId="2" w15:restartNumberingAfterBreak="0">
    <w:nsid w:val="00000002"/>
    <w:multiLevelType w:val="singleLevel"/>
    <w:tmpl w:val="00000002"/>
    <w:name w:val="WW8Num18"/>
    <w:lvl w:ilvl="0">
      <w:start w:val="3"/>
      <w:numFmt w:val="lowerLetter"/>
      <w:suff w:val="nothing"/>
      <w:lvlText w:val="%1)"/>
      <w:lvlJc w:val="left"/>
      <w:pPr>
        <w:ind w:left="360" w:hanging="360"/>
      </w:pPr>
      <w:rPr>
        <w:rFonts w:cs="Times New Roman"/>
      </w:rPr>
    </w:lvl>
  </w:abstractNum>
  <w:abstractNum w:abstractNumId="3" w15:restartNumberingAfterBreak="0">
    <w:nsid w:val="00000003"/>
    <w:multiLevelType w:val="singleLevel"/>
    <w:tmpl w:val="00000003"/>
    <w:name w:val="WW8Num9"/>
    <w:lvl w:ilvl="0">
      <w:start w:val="2"/>
      <w:numFmt w:val="bullet"/>
      <w:suff w:val="nothing"/>
      <w:lvlText w:val="-"/>
      <w:lvlJc w:val="left"/>
      <w:pPr>
        <w:ind w:left="360" w:hanging="360"/>
      </w:pPr>
      <w:rPr>
        <w:rFonts w:ascii="StarSymbol" w:hAnsi="StarSymbol"/>
      </w:rPr>
    </w:lvl>
  </w:abstractNum>
  <w:abstractNum w:abstractNumId="4" w15:restartNumberingAfterBreak="0">
    <w:nsid w:val="00000004"/>
    <w:multiLevelType w:val="multilevel"/>
    <w:tmpl w:val="00000004"/>
    <w:name w:val="WW8Num10"/>
    <w:lvl w:ilvl="0">
      <w:start w:val="7"/>
      <w:numFmt w:val="lowerLetter"/>
      <w:suff w:val="nothing"/>
      <w:lvlText w:val="%1)"/>
      <w:lvlJc w:val="left"/>
      <w:pPr>
        <w:ind w:left="36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5" w15:restartNumberingAfterBreak="0">
    <w:nsid w:val="00000005"/>
    <w:multiLevelType w:val="singleLevel"/>
    <w:tmpl w:val="00000005"/>
    <w:name w:val="WW8Num46"/>
    <w:lvl w:ilvl="0">
      <w:start w:val="1"/>
      <w:numFmt w:val="lowerLetter"/>
      <w:suff w:val="nothing"/>
      <w:lvlText w:val="(%1)"/>
      <w:lvlJc w:val="left"/>
      <w:pPr>
        <w:ind w:left="360" w:hanging="360"/>
      </w:pPr>
      <w:rPr>
        <w:rFonts w:cs="Times New Roman"/>
      </w:rPr>
    </w:lvl>
  </w:abstractNum>
  <w:abstractNum w:abstractNumId="6" w15:restartNumberingAfterBreak="0">
    <w:nsid w:val="00000006"/>
    <w:multiLevelType w:val="singleLevel"/>
    <w:tmpl w:val="00000006"/>
    <w:name w:val="WW8Num49"/>
    <w:lvl w:ilvl="0">
      <w:start w:val="1"/>
      <w:numFmt w:val="lowerLetter"/>
      <w:suff w:val="nothing"/>
      <w:lvlText w:val="(%1)"/>
      <w:lvlJc w:val="left"/>
      <w:pPr>
        <w:ind w:left="360" w:hanging="360"/>
      </w:pPr>
      <w:rPr>
        <w:rFonts w:cs="Times New Roman"/>
      </w:rPr>
    </w:lvl>
  </w:abstractNum>
  <w:abstractNum w:abstractNumId="7" w15:restartNumberingAfterBreak="0">
    <w:nsid w:val="00000007"/>
    <w:multiLevelType w:val="singleLevel"/>
    <w:tmpl w:val="00000007"/>
    <w:name w:val="WW8Num52"/>
    <w:lvl w:ilvl="0">
      <w:start w:val="1"/>
      <w:numFmt w:val="lowerLetter"/>
      <w:suff w:val="nothing"/>
      <w:lvlText w:val="%1)"/>
      <w:lvlJc w:val="left"/>
      <w:pPr>
        <w:ind w:left="360" w:hanging="360"/>
      </w:pPr>
      <w:rPr>
        <w:rFonts w:cs="Times New Roman"/>
      </w:rPr>
    </w:lvl>
  </w:abstractNum>
  <w:abstractNum w:abstractNumId="8" w15:restartNumberingAfterBreak="0">
    <w:nsid w:val="00000008"/>
    <w:multiLevelType w:val="singleLevel"/>
    <w:tmpl w:val="041B0017"/>
    <w:name w:val="WW8Num53"/>
    <w:lvl w:ilvl="0">
      <w:start w:val="1"/>
      <w:numFmt w:val="lowerLetter"/>
      <w:lvlText w:val="%1)"/>
      <w:lvlJc w:val="left"/>
      <w:pPr>
        <w:tabs>
          <w:tab w:val="num" w:pos="360"/>
        </w:tabs>
        <w:ind w:left="360" w:hanging="360"/>
      </w:pPr>
      <w:rPr>
        <w:rFonts w:cs="Times New Roman"/>
      </w:rPr>
    </w:lvl>
  </w:abstractNum>
  <w:abstractNum w:abstractNumId="9" w15:restartNumberingAfterBreak="0">
    <w:nsid w:val="00000009"/>
    <w:multiLevelType w:val="singleLevel"/>
    <w:tmpl w:val="00000009"/>
    <w:name w:val="WW8Num16"/>
    <w:lvl w:ilvl="0">
      <w:start w:val="1"/>
      <w:numFmt w:val="lowerRoman"/>
      <w:suff w:val="nothing"/>
      <w:lvlText w:val="(%1)"/>
      <w:lvlJc w:val="left"/>
      <w:pPr>
        <w:ind w:left="720" w:hanging="720"/>
      </w:pPr>
      <w:rPr>
        <w:rFonts w:cs="Times New Roman"/>
      </w:rPr>
    </w:lvl>
  </w:abstractNum>
  <w:abstractNum w:abstractNumId="10" w15:restartNumberingAfterBreak="0">
    <w:nsid w:val="0000000A"/>
    <w:multiLevelType w:val="multilevel"/>
    <w:tmpl w:val="0000000A"/>
    <w:name w:val="WW8Num17"/>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000000B"/>
    <w:multiLevelType w:val="singleLevel"/>
    <w:tmpl w:val="0000000B"/>
    <w:name w:val="WW8Num64"/>
    <w:lvl w:ilvl="0">
      <w:start w:val="1"/>
      <w:numFmt w:val="lowerLetter"/>
      <w:suff w:val="nothing"/>
      <w:lvlText w:val="(%1)"/>
      <w:lvlJc w:val="left"/>
      <w:pPr>
        <w:ind w:left="360" w:hanging="360"/>
      </w:pPr>
      <w:rPr>
        <w:rFonts w:cs="Times New Roman"/>
      </w:rPr>
    </w:lvl>
  </w:abstractNum>
  <w:abstractNum w:abstractNumId="12" w15:restartNumberingAfterBreak="0">
    <w:nsid w:val="0000000C"/>
    <w:multiLevelType w:val="singleLevel"/>
    <w:tmpl w:val="0000000C"/>
    <w:name w:val="WW8Num37"/>
    <w:lvl w:ilvl="0">
      <w:start w:val="1"/>
      <w:numFmt w:val="lowerLetter"/>
      <w:suff w:val="nothing"/>
      <w:lvlText w:val="%1)"/>
      <w:lvlJc w:val="left"/>
      <w:pPr>
        <w:ind w:left="390" w:hanging="390"/>
      </w:pPr>
      <w:rPr>
        <w:rFonts w:cs="Times New Roman"/>
      </w:rPr>
    </w:lvl>
  </w:abstractNum>
  <w:abstractNum w:abstractNumId="13" w15:restartNumberingAfterBreak="0">
    <w:nsid w:val="0000000D"/>
    <w:multiLevelType w:val="singleLevel"/>
    <w:tmpl w:val="04050017"/>
    <w:name w:val="WW8Num70"/>
    <w:lvl w:ilvl="0">
      <w:start w:val="1"/>
      <w:numFmt w:val="lowerLetter"/>
      <w:lvlText w:val="%1)"/>
      <w:lvlJc w:val="left"/>
      <w:pPr>
        <w:tabs>
          <w:tab w:val="num" w:pos="360"/>
        </w:tabs>
        <w:ind w:left="360" w:hanging="360"/>
      </w:pPr>
      <w:rPr>
        <w:rFonts w:cs="Times New Roman"/>
      </w:rPr>
    </w:lvl>
  </w:abstractNum>
  <w:abstractNum w:abstractNumId="14" w15:restartNumberingAfterBreak="0">
    <w:nsid w:val="0000000F"/>
    <w:multiLevelType w:val="singleLevel"/>
    <w:tmpl w:val="0000000F"/>
    <w:name w:val="WW8Num77"/>
    <w:lvl w:ilvl="0">
      <w:start w:val="1"/>
      <w:numFmt w:val="lowerLetter"/>
      <w:suff w:val="nothing"/>
      <w:lvlText w:val="%1)"/>
      <w:lvlJc w:val="left"/>
      <w:pPr>
        <w:ind w:left="435" w:hanging="435"/>
      </w:pPr>
      <w:rPr>
        <w:rFonts w:cs="Times New Roman"/>
      </w:rPr>
    </w:lvl>
  </w:abstractNum>
  <w:abstractNum w:abstractNumId="15" w15:restartNumberingAfterBreak="0">
    <w:nsid w:val="00000010"/>
    <w:multiLevelType w:val="singleLevel"/>
    <w:tmpl w:val="00000010"/>
    <w:name w:val="WW8Num78"/>
    <w:lvl w:ilvl="0">
      <w:start w:val="1"/>
      <w:numFmt w:val="lowerLetter"/>
      <w:suff w:val="nothing"/>
      <w:lvlText w:val="(%1)"/>
      <w:lvlJc w:val="left"/>
      <w:pPr>
        <w:ind w:left="360" w:hanging="360"/>
      </w:pPr>
      <w:rPr>
        <w:rFonts w:cs="Times New Roman"/>
      </w:rPr>
    </w:lvl>
  </w:abstractNum>
  <w:abstractNum w:abstractNumId="16" w15:restartNumberingAfterBreak="0">
    <w:nsid w:val="00000011"/>
    <w:multiLevelType w:val="singleLevel"/>
    <w:tmpl w:val="00000011"/>
    <w:name w:val="WW8Num88"/>
    <w:lvl w:ilvl="0">
      <w:start w:val="2"/>
      <w:numFmt w:val="lowerLetter"/>
      <w:suff w:val="nothing"/>
      <w:lvlText w:val="%1"/>
      <w:lvlJc w:val="left"/>
      <w:pPr>
        <w:ind w:left="360" w:hanging="360"/>
      </w:pPr>
      <w:rPr>
        <w:rFonts w:cs="Times New Roman"/>
      </w:rPr>
    </w:lvl>
  </w:abstractNum>
  <w:abstractNum w:abstractNumId="17" w15:restartNumberingAfterBreak="0">
    <w:nsid w:val="00000013"/>
    <w:multiLevelType w:val="singleLevel"/>
    <w:tmpl w:val="00000013"/>
    <w:name w:val="WW8Num110"/>
    <w:lvl w:ilvl="0">
      <w:start w:val="1"/>
      <w:numFmt w:val="lowerLetter"/>
      <w:suff w:val="nothing"/>
      <w:lvlText w:val="(%1)"/>
      <w:lvlJc w:val="left"/>
      <w:pPr>
        <w:ind w:left="360" w:hanging="360"/>
      </w:pPr>
      <w:rPr>
        <w:rFonts w:cs="Times New Roman"/>
      </w:rPr>
    </w:lvl>
  </w:abstractNum>
  <w:abstractNum w:abstractNumId="18" w15:restartNumberingAfterBreak="0">
    <w:nsid w:val="00000014"/>
    <w:multiLevelType w:val="singleLevel"/>
    <w:tmpl w:val="00000014"/>
    <w:name w:val="WW8Num114"/>
    <w:lvl w:ilvl="0">
      <w:start w:val="1"/>
      <w:numFmt w:val="lowerLetter"/>
      <w:suff w:val="nothing"/>
      <w:lvlText w:val="(%1)"/>
      <w:lvlJc w:val="left"/>
      <w:pPr>
        <w:ind w:left="360" w:hanging="360"/>
      </w:pPr>
      <w:rPr>
        <w:rFonts w:cs="Times New Roman"/>
      </w:rPr>
    </w:lvl>
  </w:abstractNum>
  <w:abstractNum w:abstractNumId="19" w15:restartNumberingAfterBreak="0">
    <w:nsid w:val="00000017"/>
    <w:multiLevelType w:val="singleLevel"/>
    <w:tmpl w:val="00000017"/>
    <w:name w:val="WW8Num142"/>
    <w:lvl w:ilvl="0">
      <w:start w:val="1"/>
      <w:numFmt w:val="lowerLetter"/>
      <w:suff w:val="nothing"/>
      <w:lvlText w:val="(%1)"/>
      <w:lvlJc w:val="left"/>
      <w:pPr>
        <w:ind w:left="360" w:hanging="360"/>
      </w:pPr>
      <w:rPr>
        <w:rFonts w:cs="Times New Roman"/>
      </w:rPr>
    </w:lvl>
  </w:abstractNum>
  <w:abstractNum w:abstractNumId="20" w15:restartNumberingAfterBreak="0">
    <w:nsid w:val="00000018"/>
    <w:multiLevelType w:val="singleLevel"/>
    <w:tmpl w:val="00000018"/>
    <w:name w:val="WW8Num144"/>
    <w:lvl w:ilvl="0">
      <w:start w:val="1"/>
      <w:numFmt w:val="lowerLetter"/>
      <w:suff w:val="nothing"/>
      <w:lvlText w:val="%1)"/>
      <w:lvlJc w:val="left"/>
      <w:pPr>
        <w:ind w:left="360" w:hanging="360"/>
      </w:pPr>
      <w:rPr>
        <w:rFonts w:cs="Times New Roman"/>
      </w:rPr>
    </w:lvl>
  </w:abstractNum>
  <w:abstractNum w:abstractNumId="21" w15:restartNumberingAfterBreak="0">
    <w:nsid w:val="00000019"/>
    <w:multiLevelType w:val="singleLevel"/>
    <w:tmpl w:val="00000019"/>
    <w:name w:val="WW8Num146"/>
    <w:lvl w:ilvl="0">
      <w:start w:val="1"/>
      <w:numFmt w:val="lowerLetter"/>
      <w:suff w:val="nothing"/>
      <w:lvlText w:val="(%1)"/>
      <w:lvlJc w:val="left"/>
      <w:pPr>
        <w:ind w:left="360" w:hanging="360"/>
      </w:pPr>
      <w:rPr>
        <w:rFonts w:cs="Times New Roman"/>
      </w:rPr>
    </w:lvl>
  </w:abstractNum>
  <w:abstractNum w:abstractNumId="22" w15:restartNumberingAfterBreak="0">
    <w:nsid w:val="0000001A"/>
    <w:multiLevelType w:val="singleLevel"/>
    <w:tmpl w:val="0000001A"/>
    <w:name w:val="WW8Num148"/>
    <w:lvl w:ilvl="0">
      <w:start w:val="3"/>
      <w:numFmt w:val="lowerLetter"/>
      <w:suff w:val="nothing"/>
      <w:lvlText w:val="(%1)"/>
      <w:lvlJc w:val="left"/>
      <w:pPr>
        <w:ind w:left="360" w:hanging="360"/>
      </w:pPr>
      <w:rPr>
        <w:rFonts w:cs="Times New Roman"/>
      </w:rPr>
    </w:lvl>
  </w:abstractNum>
  <w:abstractNum w:abstractNumId="23" w15:restartNumberingAfterBreak="0">
    <w:nsid w:val="0000001F"/>
    <w:multiLevelType w:val="singleLevel"/>
    <w:tmpl w:val="0000001F"/>
    <w:name w:val="WW8Num166"/>
    <w:lvl w:ilvl="0">
      <w:start w:val="1"/>
      <w:numFmt w:val="lowerLetter"/>
      <w:suff w:val="nothing"/>
      <w:lvlText w:val="(%1)"/>
      <w:lvlJc w:val="left"/>
      <w:pPr>
        <w:ind w:left="360" w:hanging="360"/>
      </w:pPr>
      <w:rPr>
        <w:rFonts w:cs="Times New Roman"/>
      </w:rPr>
    </w:lvl>
  </w:abstractNum>
  <w:abstractNum w:abstractNumId="24" w15:restartNumberingAfterBreak="0">
    <w:nsid w:val="00000020"/>
    <w:multiLevelType w:val="singleLevel"/>
    <w:tmpl w:val="00000020"/>
    <w:name w:val="WW8Num168"/>
    <w:lvl w:ilvl="0">
      <w:start w:val="1"/>
      <w:numFmt w:val="lowerLetter"/>
      <w:suff w:val="nothing"/>
      <w:lvlText w:val="%1)"/>
      <w:lvlJc w:val="left"/>
      <w:pPr>
        <w:ind w:left="360" w:hanging="360"/>
      </w:pPr>
      <w:rPr>
        <w:rFonts w:cs="Times New Roman"/>
      </w:rPr>
    </w:lvl>
  </w:abstractNum>
  <w:abstractNum w:abstractNumId="25" w15:restartNumberingAfterBreak="0">
    <w:nsid w:val="00000022"/>
    <w:multiLevelType w:val="singleLevel"/>
    <w:tmpl w:val="00000022"/>
    <w:name w:val="WW8Num172"/>
    <w:lvl w:ilvl="0">
      <w:start w:val="1"/>
      <w:numFmt w:val="lowerLetter"/>
      <w:suff w:val="nothing"/>
      <w:lvlText w:val="(%1)"/>
      <w:lvlJc w:val="left"/>
      <w:pPr>
        <w:ind w:left="360" w:hanging="360"/>
      </w:pPr>
      <w:rPr>
        <w:rFonts w:cs="Times New Roman"/>
      </w:rPr>
    </w:lvl>
  </w:abstractNum>
  <w:abstractNum w:abstractNumId="26" w15:restartNumberingAfterBreak="0">
    <w:nsid w:val="00000023"/>
    <w:multiLevelType w:val="singleLevel"/>
    <w:tmpl w:val="00000023"/>
    <w:name w:val="WW8Num178"/>
    <w:lvl w:ilvl="0">
      <w:start w:val="1"/>
      <w:numFmt w:val="lowerLetter"/>
      <w:suff w:val="nothing"/>
      <w:lvlText w:val="(%1)"/>
      <w:lvlJc w:val="left"/>
      <w:pPr>
        <w:ind w:left="360" w:hanging="360"/>
      </w:pPr>
      <w:rPr>
        <w:rFonts w:cs="Times New Roman"/>
      </w:rPr>
    </w:lvl>
  </w:abstractNum>
  <w:abstractNum w:abstractNumId="27" w15:restartNumberingAfterBreak="0">
    <w:nsid w:val="0E57632B"/>
    <w:multiLevelType w:val="multilevel"/>
    <w:tmpl w:val="6A7EF6B2"/>
    <w:name w:val="WW8Num492"/>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1ACE0D08"/>
    <w:multiLevelType w:val="hybridMultilevel"/>
    <w:tmpl w:val="37A0508E"/>
    <w:lvl w:ilvl="0" w:tplc="1CC65A0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28C0370"/>
    <w:multiLevelType w:val="hybridMultilevel"/>
    <w:tmpl w:val="B73E72D4"/>
    <w:lvl w:ilvl="0" w:tplc="366898B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B7F6D31"/>
    <w:multiLevelType w:val="multilevel"/>
    <w:tmpl w:val="7E726388"/>
    <w:name w:val="WW8Num6522"/>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1" w15:restartNumberingAfterBreak="0">
    <w:nsid w:val="3E6B5DEC"/>
    <w:multiLevelType w:val="hybridMultilevel"/>
    <w:tmpl w:val="7BC00106"/>
    <w:lvl w:ilvl="0" w:tplc="8FB8F4A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7166948"/>
    <w:multiLevelType w:val="multilevel"/>
    <w:tmpl w:val="91DAF71A"/>
    <w:name w:val="WW8Num652"/>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3" w15:restartNumberingAfterBreak="0">
    <w:nsid w:val="47DF03B5"/>
    <w:multiLevelType w:val="hybridMultilevel"/>
    <w:tmpl w:val="A014B65C"/>
    <w:lvl w:ilvl="0" w:tplc="C3AC308A">
      <w:start w:val="1"/>
      <w:numFmt w:val="decimal"/>
      <w:lvlText w:val="(%1)"/>
      <w:lvlJc w:val="left"/>
      <w:pPr>
        <w:ind w:left="735" w:hanging="375"/>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B9C5D72"/>
    <w:multiLevelType w:val="hybridMultilevel"/>
    <w:tmpl w:val="36A02716"/>
    <w:lvl w:ilvl="0" w:tplc="E43EC5AE">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3C747E8"/>
    <w:multiLevelType w:val="hybridMultilevel"/>
    <w:tmpl w:val="64F8E792"/>
    <w:lvl w:ilvl="0" w:tplc="FFFFFFFF">
      <w:start w:val="1"/>
      <w:numFmt w:val="decimal"/>
      <w:lvlText w:val="(%1)"/>
      <w:lvlJc w:val="left"/>
      <w:pPr>
        <w:ind w:left="361"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36" w15:restartNumberingAfterBreak="0">
    <w:nsid w:val="6F624424"/>
    <w:multiLevelType w:val="multilevel"/>
    <w:tmpl w:val="B7F6CEC6"/>
    <w:name w:val="WW8Num6422"/>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7" w15:restartNumberingAfterBreak="0">
    <w:nsid w:val="709E2883"/>
    <w:multiLevelType w:val="multilevel"/>
    <w:tmpl w:val="B07CFB30"/>
    <w:name w:val="WW8Num642"/>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8" w15:restartNumberingAfterBreak="0">
    <w:nsid w:val="759C3A15"/>
    <w:multiLevelType w:val="hybridMultilevel"/>
    <w:tmpl w:val="8D5CA2E0"/>
    <w:lvl w:ilvl="0" w:tplc="F260DE9E">
      <w:start w:val="1"/>
      <w:numFmt w:val="decimal"/>
      <w:lvlText w:val="(%1)"/>
      <w:lvlJc w:val="left"/>
      <w:pPr>
        <w:ind w:left="361" w:hanging="360"/>
      </w:pPr>
      <w:rPr>
        <w:rFonts w:hint="default"/>
      </w:rPr>
    </w:lvl>
    <w:lvl w:ilvl="1" w:tplc="041B0019" w:tentative="1">
      <w:start w:val="1"/>
      <w:numFmt w:val="lowerLetter"/>
      <w:lvlText w:val="%2."/>
      <w:lvlJc w:val="left"/>
      <w:pPr>
        <w:ind w:left="1081" w:hanging="360"/>
      </w:pPr>
    </w:lvl>
    <w:lvl w:ilvl="2" w:tplc="041B001B" w:tentative="1">
      <w:start w:val="1"/>
      <w:numFmt w:val="lowerRoman"/>
      <w:lvlText w:val="%3."/>
      <w:lvlJc w:val="right"/>
      <w:pPr>
        <w:ind w:left="1801" w:hanging="180"/>
      </w:pPr>
    </w:lvl>
    <w:lvl w:ilvl="3" w:tplc="041B000F" w:tentative="1">
      <w:start w:val="1"/>
      <w:numFmt w:val="decimal"/>
      <w:lvlText w:val="%4."/>
      <w:lvlJc w:val="left"/>
      <w:pPr>
        <w:ind w:left="2521" w:hanging="360"/>
      </w:pPr>
    </w:lvl>
    <w:lvl w:ilvl="4" w:tplc="041B0019" w:tentative="1">
      <w:start w:val="1"/>
      <w:numFmt w:val="lowerLetter"/>
      <w:lvlText w:val="%5."/>
      <w:lvlJc w:val="left"/>
      <w:pPr>
        <w:ind w:left="3241" w:hanging="360"/>
      </w:pPr>
    </w:lvl>
    <w:lvl w:ilvl="5" w:tplc="041B001B" w:tentative="1">
      <w:start w:val="1"/>
      <w:numFmt w:val="lowerRoman"/>
      <w:lvlText w:val="%6."/>
      <w:lvlJc w:val="right"/>
      <w:pPr>
        <w:ind w:left="3961" w:hanging="180"/>
      </w:pPr>
    </w:lvl>
    <w:lvl w:ilvl="6" w:tplc="041B000F" w:tentative="1">
      <w:start w:val="1"/>
      <w:numFmt w:val="decimal"/>
      <w:lvlText w:val="%7."/>
      <w:lvlJc w:val="left"/>
      <w:pPr>
        <w:ind w:left="4681" w:hanging="360"/>
      </w:pPr>
    </w:lvl>
    <w:lvl w:ilvl="7" w:tplc="041B0019" w:tentative="1">
      <w:start w:val="1"/>
      <w:numFmt w:val="lowerLetter"/>
      <w:lvlText w:val="%8."/>
      <w:lvlJc w:val="left"/>
      <w:pPr>
        <w:ind w:left="5401" w:hanging="360"/>
      </w:pPr>
    </w:lvl>
    <w:lvl w:ilvl="8" w:tplc="041B001B" w:tentative="1">
      <w:start w:val="1"/>
      <w:numFmt w:val="lowerRoman"/>
      <w:lvlText w:val="%9."/>
      <w:lvlJc w:val="right"/>
      <w:pPr>
        <w:ind w:left="6121" w:hanging="180"/>
      </w:pPr>
    </w:lvl>
  </w:abstractNum>
  <w:abstractNum w:abstractNumId="39" w15:restartNumberingAfterBreak="0">
    <w:nsid w:val="7B3612B5"/>
    <w:multiLevelType w:val="hybridMultilevel"/>
    <w:tmpl w:val="C18A546E"/>
    <w:lvl w:ilvl="0" w:tplc="63ECD134">
      <w:start w:val="1"/>
      <w:numFmt w:val="decimal"/>
      <w:lvlText w:val="(%1)"/>
      <w:lvlJc w:val="left"/>
      <w:pPr>
        <w:ind w:left="721" w:hanging="360"/>
      </w:pPr>
      <w:rPr>
        <w:rFonts w:hint="default"/>
      </w:rPr>
    </w:lvl>
    <w:lvl w:ilvl="1" w:tplc="041B0019" w:tentative="1">
      <w:start w:val="1"/>
      <w:numFmt w:val="lowerLetter"/>
      <w:lvlText w:val="%2."/>
      <w:lvlJc w:val="left"/>
      <w:pPr>
        <w:ind w:left="1441" w:hanging="360"/>
      </w:pPr>
    </w:lvl>
    <w:lvl w:ilvl="2" w:tplc="041B001B" w:tentative="1">
      <w:start w:val="1"/>
      <w:numFmt w:val="lowerRoman"/>
      <w:lvlText w:val="%3."/>
      <w:lvlJc w:val="right"/>
      <w:pPr>
        <w:ind w:left="2161" w:hanging="180"/>
      </w:pPr>
    </w:lvl>
    <w:lvl w:ilvl="3" w:tplc="041B000F" w:tentative="1">
      <w:start w:val="1"/>
      <w:numFmt w:val="decimal"/>
      <w:lvlText w:val="%4."/>
      <w:lvlJc w:val="left"/>
      <w:pPr>
        <w:ind w:left="2881" w:hanging="360"/>
      </w:pPr>
    </w:lvl>
    <w:lvl w:ilvl="4" w:tplc="041B0019" w:tentative="1">
      <w:start w:val="1"/>
      <w:numFmt w:val="lowerLetter"/>
      <w:lvlText w:val="%5."/>
      <w:lvlJc w:val="left"/>
      <w:pPr>
        <w:ind w:left="3601" w:hanging="360"/>
      </w:pPr>
    </w:lvl>
    <w:lvl w:ilvl="5" w:tplc="041B001B" w:tentative="1">
      <w:start w:val="1"/>
      <w:numFmt w:val="lowerRoman"/>
      <w:lvlText w:val="%6."/>
      <w:lvlJc w:val="right"/>
      <w:pPr>
        <w:ind w:left="4321" w:hanging="180"/>
      </w:pPr>
    </w:lvl>
    <w:lvl w:ilvl="6" w:tplc="041B000F" w:tentative="1">
      <w:start w:val="1"/>
      <w:numFmt w:val="decimal"/>
      <w:lvlText w:val="%7."/>
      <w:lvlJc w:val="left"/>
      <w:pPr>
        <w:ind w:left="5041" w:hanging="360"/>
      </w:pPr>
    </w:lvl>
    <w:lvl w:ilvl="7" w:tplc="041B0019" w:tentative="1">
      <w:start w:val="1"/>
      <w:numFmt w:val="lowerLetter"/>
      <w:lvlText w:val="%8."/>
      <w:lvlJc w:val="left"/>
      <w:pPr>
        <w:ind w:left="5761" w:hanging="360"/>
      </w:pPr>
    </w:lvl>
    <w:lvl w:ilvl="8" w:tplc="041B001B" w:tentative="1">
      <w:start w:val="1"/>
      <w:numFmt w:val="lowerRoman"/>
      <w:lvlText w:val="%9."/>
      <w:lvlJc w:val="right"/>
      <w:pPr>
        <w:ind w:left="6481" w:hanging="180"/>
      </w:pPr>
    </w:lvl>
  </w:abstractNum>
  <w:num w:numId="1" w16cid:durableId="463159437">
    <w:abstractNumId w:val="0"/>
  </w:num>
  <w:num w:numId="2" w16cid:durableId="1630085122">
    <w:abstractNumId w:val="29"/>
  </w:num>
  <w:num w:numId="3" w16cid:durableId="1272396865">
    <w:abstractNumId w:val="34"/>
  </w:num>
  <w:num w:numId="4" w16cid:durableId="1622691122">
    <w:abstractNumId w:val="33"/>
  </w:num>
  <w:num w:numId="5" w16cid:durableId="813453005">
    <w:abstractNumId w:val="38"/>
  </w:num>
  <w:num w:numId="6" w16cid:durableId="167796833">
    <w:abstractNumId w:val="31"/>
  </w:num>
  <w:num w:numId="7" w16cid:durableId="1335256621">
    <w:abstractNumId w:val="39"/>
  </w:num>
  <w:num w:numId="8" w16cid:durableId="847214831">
    <w:abstractNumId w:val="28"/>
  </w:num>
  <w:num w:numId="9" w16cid:durableId="1498643899">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177"/>
    <w:rsid w:val="000003AA"/>
    <w:rsid w:val="00000E02"/>
    <w:rsid w:val="00001980"/>
    <w:rsid w:val="00004F05"/>
    <w:rsid w:val="00010EC8"/>
    <w:rsid w:val="000125ED"/>
    <w:rsid w:val="00013E67"/>
    <w:rsid w:val="000175F4"/>
    <w:rsid w:val="00020C2C"/>
    <w:rsid w:val="00024500"/>
    <w:rsid w:val="00025D08"/>
    <w:rsid w:val="000370BD"/>
    <w:rsid w:val="00046FD8"/>
    <w:rsid w:val="00051C15"/>
    <w:rsid w:val="00055ACD"/>
    <w:rsid w:val="00057AC4"/>
    <w:rsid w:val="00057AC7"/>
    <w:rsid w:val="00060F83"/>
    <w:rsid w:val="00061B51"/>
    <w:rsid w:val="000638EA"/>
    <w:rsid w:val="00070430"/>
    <w:rsid w:val="00070ADE"/>
    <w:rsid w:val="00076507"/>
    <w:rsid w:val="000778FA"/>
    <w:rsid w:val="00080FF9"/>
    <w:rsid w:val="00086BCC"/>
    <w:rsid w:val="00087D85"/>
    <w:rsid w:val="00091A71"/>
    <w:rsid w:val="0009577D"/>
    <w:rsid w:val="000A3DF0"/>
    <w:rsid w:val="000B091F"/>
    <w:rsid w:val="000B3F61"/>
    <w:rsid w:val="000B50DD"/>
    <w:rsid w:val="000B5FE6"/>
    <w:rsid w:val="000B6346"/>
    <w:rsid w:val="000B6F99"/>
    <w:rsid w:val="000C2515"/>
    <w:rsid w:val="000C4227"/>
    <w:rsid w:val="000C7D99"/>
    <w:rsid w:val="000E04BF"/>
    <w:rsid w:val="000E50CD"/>
    <w:rsid w:val="000E5EB2"/>
    <w:rsid w:val="000F15A0"/>
    <w:rsid w:val="000F489E"/>
    <w:rsid w:val="000F6D90"/>
    <w:rsid w:val="0010402E"/>
    <w:rsid w:val="0010525B"/>
    <w:rsid w:val="001056C4"/>
    <w:rsid w:val="00110345"/>
    <w:rsid w:val="0011060C"/>
    <w:rsid w:val="001149AD"/>
    <w:rsid w:val="0012533C"/>
    <w:rsid w:val="00126EF7"/>
    <w:rsid w:val="0013104C"/>
    <w:rsid w:val="00132C84"/>
    <w:rsid w:val="00134184"/>
    <w:rsid w:val="00134B13"/>
    <w:rsid w:val="00136AA3"/>
    <w:rsid w:val="00137868"/>
    <w:rsid w:val="00140F3F"/>
    <w:rsid w:val="0014484F"/>
    <w:rsid w:val="001449F4"/>
    <w:rsid w:val="0015238C"/>
    <w:rsid w:val="00156DB8"/>
    <w:rsid w:val="00160DEE"/>
    <w:rsid w:val="001622B2"/>
    <w:rsid w:val="00165E85"/>
    <w:rsid w:val="00173230"/>
    <w:rsid w:val="00182EE3"/>
    <w:rsid w:val="00191F30"/>
    <w:rsid w:val="001939AF"/>
    <w:rsid w:val="00195D7C"/>
    <w:rsid w:val="001977E6"/>
    <w:rsid w:val="001A33B9"/>
    <w:rsid w:val="001A6D0A"/>
    <w:rsid w:val="001B3D17"/>
    <w:rsid w:val="001B7FBB"/>
    <w:rsid w:val="001C3268"/>
    <w:rsid w:val="001C4509"/>
    <w:rsid w:val="001E5515"/>
    <w:rsid w:val="001E7EE0"/>
    <w:rsid w:val="001F4E2C"/>
    <w:rsid w:val="001F5557"/>
    <w:rsid w:val="00207216"/>
    <w:rsid w:val="002075C6"/>
    <w:rsid w:val="00215166"/>
    <w:rsid w:val="002177C9"/>
    <w:rsid w:val="0022478B"/>
    <w:rsid w:val="00224B13"/>
    <w:rsid w:val="00235465"/>
    <w:rsid w:val="002407F9"/>
    <w:rsid w:val="002417E7"/>
    <w:rsid w:val="00244B43"/>
    <w:rsid w:val="002504E3"/>
    <w:rsid w:val="00251258"/>
    <w:rsid w:val="002521EB"/>
    <w:rsid w:val="00254CCC"/>
    <w:rsid w:val="00255932"/>
    <w:rsid w:val="002566DE"/>
    <w:rsid w:val="00261FC1"/>
    <w:rsid w:val="002655D2"/>
    <w:rsid w:val="00265AC9"/>
    <w:rsid w:val="0026602C"/>
    <w:rsid w:val="00267861"/>
    <w:rsid w:val="00271A9D"/>
    <w:rsid w:val="0027301B"/>
    <w:rsid w:val="00275F6C"/>
    <w:rsid w:val="00280D0A"/>
    <w:rsid w:val="0028430B"/>
    <w:rsid w:val="00286EAC"/>
    <w:rsid w:val="00291010"/>
    <w:rsid w:val="002939F5"/>
    <w:rsid w:val="00294589"/>
    <w:rsid w:val="002A0753"/>
    <w:rsid w:val="002A4125"/>
    <w:rsid w:val="002B0C77"/>
    <w:rsid w:val="002B2D23"/>
    <w:rsid w:val="002B5DFE"/>
    <w:rsid w:val="002B7F24"/>
    <w:rsid w:val="002C2321"/>
    <w:rsid w:val="002D2D4D"/>
    <w:rsid w:val="002D72A6"/>
    <w:rsid w:val="002E1954"/>
    <w:rsid w:val="002E551C"/>
    <w:rsid w:val="002F15FC"/>
    <w:rsid w:val="002F3159"/>
    <w:rsid w:val="0030022E"/>
    <w:rsid w:val="00303C53"/>
    <w:rsid w:val="0030421D"/>
    <w:rsid w:val="00304E69"/>
    <w:rsid w:val="00305906"/>
    <w:rsid w:val="00310ACB"/>
    <w:rsid w:val="003144D4"/>
    <w:rsid w:val="003247FF"/>
    <w:rsid w:val="00334B53"/>
    <w:rsid w:val="00337A90"/>
    <w:rsid w:val="00341005"/>
    <w:rsid w:val="003435A8"/>
    <w:rsid w:val="00350939"/>
    <w:rsid w:val="00353A5E"/>
    <w:rsid w:val="00356CFF"/>
    <w:rsid w:val="003645A9"/>
    <w:rsid w:val="00365434"/>
    <w:rsid w:val="003675B7"/>
    <w:rsid w:val="00372AA4"/>
    <w:rsid w:val="003744BE"/>
    <w:rsid w:val="00374BA8"/>
    <w:rsid w:val="003754BF"/>
    <w:rsid w:val="00381F8E"/>
    <w:rsid w:val="0039048C"/>
    <w:rsid w:val="003952B6"/>
    <w:rsid w:val="003A2868"/>
    <w:rsid w:val="003B1736"/>
    <w:rsid w:val="003C0CA2"/>
    <w:rsid w:val="003C1325"/>
    <w:rsid w:val="003C34C8"/>
    <w:rsid w:val="003D1FCA"/>
    <w:rsid w:val="003D3C57"/>
    <w:rsid w:val="003D582D"/>
    <w:rsid w:val="003D79FB"/>
    <w:rsid w:val="003F19A0"/>
    <w:rsid w:val="003F5DEC"/>
    <w:rsid w:val="00401459"/>
    <w:rsid w:val="004027AA"/>
    <w:rsid w:val="00404583"/>
    <w:rsid w:val="004050D7"/>
    <w:rsid w:val="0041071E"/>
    <w:rsid w:val="0041200B"/>
    <w:rsid w:val="00412ACE"/>
    <w:rsid w:val="00414AA9"/>
    <w:rsid w:val="00425047"/>
    <w:rsid w:val="00430FCB"/>
    <w:rsid w:val="004332BF"/>
    <w:rsid w:val="00434B45"/>
    <w:rsid w:val="004363F4"/>
    <w:rsid w:val="004435B7"/>
    <w:rsid w:val="00444CDB"/>
    <w:rsid w:val="00446046"/>
    <w:rsid w:val="0044666D"/>
    <w:rsid w:val="004546DA"/>
    <w:rsid w:val="00454F2D"/>
    <w:rsid w:val="00457A77"/>
    <w:rsid w:val="0046271D"/>
    <w:rsid w:val="004640D2"/>
    <w:rsid w:val="00464BFA"/>
    <w:rsid w:val="004658E4"/>
    <w:rsid w:val="004722A4"/>
    <w:rsid w:val="00474822"/>
    <w:rsid w:val="00482469"/>
    <w:rsid w:val="0048412A"/>
    <w:rsid w:val="0049730A"/>
    <w:rsid w:val="00497818"/>
    <w:rsid w:val="004A69FF"/>
    <w:rsid w:val="004B21B7"/>
    <w:rsid w:val="004B37B7"/>
    <w:rsid w:val="004B5F3D"/>
    <w:rsid w:val="004B7847"/>
    <w:rsid w:val="004C0E6D"/>
    <w:rsid w:val="004C6532"/>
    <w:rsid w:val="004D30FA"/>
    <w:rsid w:val="004D479F"/>
    <w:rsid w:val="004D4A85"/>
    <w:rsid w:val="004E0D26"/>
    <w:rsid w:val="004E69E1"/>
    <w:rsid w:val="004F2BA7"/>
    <w:rsid w:val="004F4933"/>
    <w:rsid w:val="00500CC5"/>
    <w:rsid w:val="0050577D"/>
    <w:rsid w:val="00511EBC"/>
    <w:rsid w:val="00512991"/>
    <w:rsid w:val="00513F7E"/>
    <w:rsid w:val="00527079"/>
    <w:rsid w:val="005332B9"/>
    <w:rsid w:val="005354F9"/>
    <w:rsid w:val="0053656B"/>
    <w:rsid w:val="00540EE2"/>
    <w:rsid w:val="0054112E"/>
    <w:rsid w:val="00543418"/>
    <w:rsid w:val="0055311F"/>
    <w:rsid w:val="00556691"/>
    <w:rsid w:val="00561211"/>
    <w:rsid w:val="00566866"/>
    <w:rsid w:val="00567225"/>
    <w:rsid w:val="00571600"/>
    <w:rsid w:val="00574925"/>
    <w:rsid w:val="00585360"/>
    <w:rsid w:val="0059562C"/>
    <w:rsid w:val="0059596A"/>
    <w:rsid w:val="0059687F"/>
    <w:rsid w:val="005971A2"/>
    <w:rsid w:val="005A0C82"/>
    <w:rsid w:val="005A4197"/>
    <w:rsid w:val="005A5A39"/>
    <w:rsid w:val="005A624E"/>
    <w:rsid w:val="005B0306"/>
    <w:rsid w:val="005B1961"/>
    <w:rsid w:val="005B4551"/>
    <w:rsid w:val="005B4C2A"/>
    <w:rsid w:val="005B6A3A"/>
    <w:rsid w:val="005B716B"/>
    <w:rsid w:val="005B7D56"/>
    <w:rsid w:val="005C56CD"/>
    <w:rsid w:val="005C56EC"/>
    <w:rsid w:val="005C6DFC"/>
    <w:rsid w:val="005D38E9"/>
    <w:rsid w:val="005D3AF2"/>
    <w:rsid w:val="005D5352"/>
    <w:rsid w:val="005D6FEF"/>
    <w:rsid w:val="005E4858"/>
    <w:rsid w:val="005E4A03"/>
    <w:rsid w:val="005E5C42"/>
    <w:rsid w:val="005F0B44"/>
    <w:rsid w:val="00610C8F"/>
    <w:rsid w:val="0061273B"/>
    <w:rsid w:val="00612FF8"/>
    <w:rsid w:val="00613C64"/>
    <w:rsid w:val="006240BE"/>
    <w:rsid w:val="006305DD"/>
    <w:rsid w:val="006358C7"/>
    <w:rsid w:val="00644D3C"/>
    <w:rsid w:val="0064503B"/>
    <w:rsid w:val="00650686"/>
    <w:rsid w:val="00660AE2"/>
    <w:rsid w:val="0066401C"/>
    <w:rsid w:val="0066656A"/>
    <w:rsid w:val="00666DE6"/>
    <w:rsid w:val="00670AF3"/>
    <w:rsid w:val="00671D8D"/>
    <w:rsid w:val="006720A8"/>
    <w:rsid w:val="00674C41"/>
    <w:rsid w:val="00687468"/>
    <w:rsid w:val="00691159"/>
    <w:rsid w:val="00693768"/>
    <w:rsid w:val="0069434B"/>
    <w:rsid w:val="00694AD2"/>
    <w:rsid w:val="0069510A"/>
    <w:rsid w:val="006A4281"/>
    <w:rsid w:val="006B02A2"/>
    <w:rsid w:val="006B2446"/>
    <w:rsid w:val="006B47E9"/>
    <w:rsid w:val="006B6D23"/>
    <w:rsid w:val="006C18F7"/>
    <w:rsid w:val="006D39DB"/>
    <w:rsid w:val="006D463E"/>
    <w:rsid w:val="006D5A4E"/>
    <w:rsid w:val="006E3197"/>
    <w:rsid w:val="006F0EDE"/>
    <w:rsid w:val="006F24E0"/>
    <w:rsid w:val="006F2B09"/>
    <w:rsid w:val="006F4566"/>
    <w:rsid w:val="006F7B3B"/>
    <w:rsid w:val="007034F6"/>
    <w:rsid w:val="00703782"/>
    <w:rsid w:val="00703D44"/>
    <w:rsid w:val="0070763B"/>
    <w:rsid w:val="00721E72"/>
    <w:rsid w:val="0072207E"/>
    <w:rsid w:val="00722B74"/>
    <w:rsid w:val="00723233"/>
    <w:rsid w:val="00723554"/>
    <w:rsid w:val="00723A17"/>
    <w:rsid w:val="00727EC9"/>
    <w:rsid w:val="00733E79"/>
    <w:rsid w:val="007371EB"/>
    <w:rsid w:val="007404F8"/>
    <w:rsid w:val="007406A0"/>
    <w:rsid w:val="00742631"/>
    <w:rsid w:val="00742CDC"/>
    <w:rsid w:val="0074584E"/>
    <w:rsid w:val="00747AB8"/>
    <w:rsid w:val="007513AF"/>
    <w:rsid w:val="0076113D"/>
    <w:rsid w:val="00762697"/>
    <w:rsid w:val="007662F0"/>
    <w:rsid w:val="007663C3"/>
    <w:rsid w:val="00767AB8"/>
    <w:rsid w:val="007726FE"/>
    <w:rsid w:val="0077315C"/>
    <w:rsid w:val="00774F08"/>
    <w:rsid w:val="00777500"/>
    <w:rsid w:val="00780941"/>
    <w:rsid w:val="0078095D"/>
    <w:rsid w:val="007821D5"/>
    <w:rsid w:val="007A17F1"/>
    <w:rsid w:val="007A29BF"/>
    <w:rsid w:val="007A5D29"/>
    <w:rsid w:val="007A6086"/>
    <w:rsid w:val="007A6525"/>
    <w:rsid w:val="007B0D90"/>
    <w:rsid w:val="007B2C53"/>
    <w:rsid w:val="007B3D54"/>
    <w:rsid w:val="007B5E6A"/>
    <w:rsid w:val="007C1CBC"/>
    <w:rsid w:val="007C2C90"/>
    <w:rsid w:val="007C4A9A"/>
    <w:rsid w:val="007C50FD"/>
    <w:rsid w:val="007C76F8"/>
    <w:rsid w:val="007D099D"/>
    <w:rsid w:val="007D3E6E"/>
    <w:rsid w:val="007E3514"/>
    <w:rsid w:val="007E4F24"/>
    <w:rsid w:val="007E550B"/>
    <w:rsid w:val="007F32FE"/>
    <w:rsid w:val="007F4A3A"/>
    <w:rsid w:val="008020A3"/>
    <w:rsid w:val="0080334F"/>
    <w:rsid w:val="00804A85"/>
    <w:rsid w:val="008054EE"/>
    <w:rsid w:val="00812210"/>
    <w:rsid w:val="00815125"/>
    <w:rsid w:val="008203E4"/>
    <w:rsid w:val="00835CC7"/>
    <w:rsid w:val="00841654"/>
    <w:rsid w:val="00843657"/>
    <w:rsid w:val="00844ADD"/>
    <w:rsid w:val="00845987"/>
    <w:rsid w:val="008547BD"/>
    <w:rsid w:val="00862772"/>
    <w:rsid w:val="00862800"/>
    <w:rsid w:val="008628CE"/>
    <w:rsid w:val="00865B68"/>
    <w:rsid w:val="00867003"/>
    <w:rsid w:val="008724F5"/>
    <w:rsid w:val="00874892"/>
    <w:rsid w:val="00877493"/>
    <w:rsid w:val="00884E82"/>
    <w:rsid w:val="00885028"/>
    <w:rsid w:val="00892B36"/>
    <w:rsid w:val="0089535D"/>
    <w:rsid w:val="008A0385"/>
    <w:rsid w:val="008A2588"/>
    <w:rsid w:val="008B08C2"/>
    <w:rsid w:val="008B33E0"/>
    <w:rsid w:val="008B4630"/>
    <w:rsid w:val="008C1E20"/>
    <w:rsid w:val="008C51F8"/>
    <w:rsid w:val="008C5D07"/>
    <w:rsid w:val="008D0290"/>
    <w:rsid w:val="008D1452"/>
    <w:rsid w:val="008D2000"/>
    <w:rsid w:val="008D3E66"/>
    <w:rsid w:val="008D6BD2"/>
    <w:rsid w:val="008E1F09"/>
    <w:rsid w:val="008F1B6E"/>
    <w:rsid w:val="00910578"/>
    <w:rsid w:val="0092303F"/>
    <w:rsid w:val="0092336E"/>
    <w:rsid w:val="0092648B"/>
    <w:rsid w:val="009266B4"/>
    <w:rsid w:val="00926A11"/>
    <w:rsid w:val="00930E3E"/>
    <w:rsid w:val="0093266C"/>
    <w:rsid w:val="00933FDA"/>
    <w:rsid w:val="00935905"/>
    <w:rsid w:val="009474E7"/>
    <w:rsid w:val="00947AF0"/>
    <w:rsid w:val="00947C50"/>
    <w:rsid w:val="00951F39"/>
    <w:rsid w:val="009546C7"/>
    <w:rsid w:val="00957659"/>
    <w:rsid w:val="00964A92"/>
    <w:rsid w:val="00966938"/>
    <w:rsid w:val="00967AED"/>
    <w:rsid w:val="00967C01"/>
    <w:rsid w:val="00972B2A"/>
    <w:rsid w:val="00973402"/>
    <w:rsid w:val="009750EB"/>
    <w:rsid w:val="009778A2"/>
    <w:rsid w:val="00980DCC"/>
    <w:rsid w:val="00981C78"/>
    <w:rsid w:val="00982600"/>
    <w:rsid w:val="0098274B"/>
    <w:rsid w:val="0098579C"/>
    <w:rsid w:val="00986CDE"/>
    <w:rsid w:val="009905A5"/>
    <w:rsid w:val="00994BCE"/>
    <w:rsid w:val="00996843"/>
    <w:rsid w:val="009A1657"/>
    <w:rsid w:val="009A37FE"/>
    <w:rsid w:val="009A3B49"/>
    <w:rsid w:val="009A53EF"/>
    <w:rsid w:val="009A6F85"/>
    <w:rsid w:val="009B42CA"/>
    <w:rsid w:val="009C6388"/>
    <w:rsid w:val="009C6983"/>
    <w:rsid w:val="009C6C14"/>
    <w:rsid w:val="009D13A5"/>
    <w:rsid w:val="009D7332"/>
    <w:rsid w:val="009E14AA"/>
    <w:rsid w:val="009E40B0"/>
    <w:rsid w:val="009F23B2"/>
    <w:rsid w:val="009F3C4B"/>
    <w:rsid w:val="009F5FCA"/>
    <w:rsid w:val="009F749C"/>
    <w:rsid w:val="00A007E4"/>
    <w:rsid w:val="00A02E50"/>
    <w:rsid w:val="00A101E5"/>
    <w:rsid w:val="00A10F26"/>
    <w:rsid w:val="00A11A3F"/>
    <w:rsid w:val="00A1227F"/>
    <w:rsid w:val="00A20AB2"/>
    <w:rsid w:val="00A2619B"/>
    <w:rsid w:val="00A27017"/>
    <w:rsid w:val="00A44B70"/>
    <w:rsid w:val="00A47D54"/>
    <w:rsid w:val="00A51175"/>
    <w:rsid w:val="00A54C0A"/>
    <w:rsid w:val="00A57D95"/>
    <w:rsid w:val="00A64200"/>
    <w:rsid w:val="00A6536D"/>
    <w:rsid w:val="00A66272"/>
    <w:rsid w:val="00A6717C"/>
    <w:rsid w:val="00A70D03"/>
    <w:rsid w:val="00A70F14"/>
    <w:rsid w:val="00A732C3"/>
    <w:rsid w:val="00A806AC"/>
    <w:rsid w:val="00A81FD4"/>
    <w:rsid w:val="00A956F6"/>
    <w:rsid w:val="00AA7740"/>
    <w:rsid w:val="00AB48D9"/>
    <w:rsid w:val="00AB62C0"/>
    <w:rsid w:val="00AC02EA"/>
    <w:rsid w:val="00AC1AB6"/>
    <w:rsid w:val="00AC29EF"/>
    <w:rsid w:val="00AD1831"/>
    <w:rsid w:val="00AD2C6C"/>
    <w:rsid w:val="00AD433F"/>
    <w:rsid w:val="00AE1638"/>
    <w:rsid w:val="00AE3392"/>
    <w:rsid w:val="00AE413B"/>
    <w:rsid w:val="00AF005F"/>
    <w:rsid w:val="00AF0D82"/>
    <w:rsid w:val="00AF24A7"/>
    <w:rsid w:val="00AF533E"/>
    <w:rsid w:val="00AF619D"/>
    <w:rsid w:val="00AF7BFD"/>
    <w:rsid w:val="00B02E75"/>
    <w:rsid w:val="00B04712"/>
    <w:rsid w:val="00B04EA7"/>
    <w:rsid w:val="00B14F3C"/>
    <w:rsid w:val="00B16B7C"/>
    <w:rsid w:val="00B2335C"/>
    <w:rsid w:val="00B24797"/>
    <w:rsid w:val="00B24CFA"/>
    <w:rsid w:val="00B25789"/>
    <w:rsid w:val="00B31352"/>
    <w:rsid w:val="00B33606"/>
    <w:rsid w:val="00B34372"/>
    <w:rsid w:val="00B35122"/>
    <w:rsid w:val="00B36D9A"/>
    <w:rsid w:val="00B40A99"/>
    <w:rsid w:val="00B4119D"/>
    <w:rsid w:val="00B4511C"/>
    <w:rsid w:val="00B46A18"/>
    <w:rsid w:val="00B52DB1"/>
    <w:rsid w:val="00B55508"/>
    <w:rsid w:val="00B55C13"/>
    <w:rsid w:val="00B56E99"/>
    <w:rsid w:val="00B60192"/>
    <w:rsid w:val="00B64BD9"/>
    <w:rsid w:val="00B65B4B"/>
    <w:rsid w:val="00B70EC1"/>
    <w:rsid w:val="00B731EF"/>
    <w:rsid w:val="00B73811"/>
    <w:rsid w:val="00B7501C"/>
    <w:rsid w:val="00B751BD"/>
    <w:rsid w:val="00B756F0"/>
    <w:rsid w:val="00B76034"/>
    <w:rsid w:val="00B773E5"/>
    <w:rsid w:val="00B8154B"/>
    <w:rsid w:val="00B818D7"/>
    <w:rsid w:val="00B87167"/>
    <w:rsid w:val="00B87659"/>
    <w:rsid w:val="00BA102B"/>
    <w:rsid w:val="00BA63A0"/>
    <w:rsid w:val="00BA7218"/>
    <w:rsid w:val="00BB1881"/>
    <w:rsid w:val="00BB4A8D"/>
    <w:rsid w:val="00BB79CC"/>
    <w:rsid w:val="00BC310F"/>
    <w:rsid w:val="00BC5CFA"/>
    <w:rsid w:val="00BD0D07"/>
    <w:rsid w:val="00BD4E8C"/>
    <w:rsid w:val="00BE08A4"/>
    <w:rsid w:val="00BE57FD"/>
    <w:rsid w:val="00BF579A"/>
    <w:rsid w:val="00BF5BD6"/>
    <w:rsid w:val="00BF6903"/>
    <w:rsid w:val="00BF7298"/>
    <w:rsid w:val="00C04D09"/>
    <w:rsid w:val="00C05889"/>
    <w:rsid w:val="00C11742"/>
    <w:rsid w:val="00C13EA1"/>
    <w:rsid w:val="00C1418D"/>
    <w:rsid w:val="00C14489"/>
    <w:rsid w:val="00C14F51"/>
    <w:rsid w:val="00C16D87"/>
    <w:rsid w:val="00C17F76"/>
    <w:rsid w:val="00C2350F"/>
    <w:rsid w:val="00C23AFA"/>
    <w:rsid w:val="00C241E9"/>
    <w:rsid w:val="00C24F83"/>
    <w:rsid w:val="00C25643"/>
    <w:rsid w:val="00C263F2"/>
    <w:rsid w:val="00C266D7"/>
    <w:rsid w:val="00C27B28"/>
    <w:rsid w:val="00C3320F"/>
    <w:rsid w:val="00C34B07"/>
    <w:rsid w:val="00C37D65"/>
    <w:rsid w:val="00C44E5B"/>
    <w:rsid w:val="00C464FC"/>
    <w:rsid w:val="00C55E60"/>
    <w:rsid w:val="00C56198"/>
    <w:rsid w:val="00C56F74"/>
    <w:rsid w:val="00C60B85"/>
    <w:rsid w:val="00C6210B"/>
    <w:rsid w:val="00C631AB"/>
    <w:rsid w:val="00C63D4C"/>
    <w:rsid w:val="00C63EAF"/>
    <w:rsid w:val="00C659F5"/>
    <w:rsid w:val="00C734C0"/>
    <w:rsid w:val="00C73E7B"/>
    <w:rsid w:val="00C76137"/>
    <w:rsid w:val="00C77942"/>
    <w:rsid w:val="00C80F77"/>
    <w:rsid w:val="00C82470"/>
    <w:rsid w:val="00C82CB8"/>
    <w:rsid w:val="00C831D9"/>
    <w:rsid w:val="00C83F51"/>
    <w:rsid w:val="00C85271"/>
    <w:rsid w:val="00C86537"/>
    <w:rsid w:val="00C92362"/>
    <w:rsid w:val="00C947A1"/>
    <w:rsid w:val="00C96C26"/>
    <w:rsid w:val="00CA154F"/>
    <w:rsid w:val="00CA4FC4"/>
    <w:rsid w:val="00CA5412"/>
    <w:rsid w:val="00CA5811"/>
    <w:rsid w:val="00CA63BA"/>
    <w:rsid w:val="00CC22DB"/>
    <w:rsid w:val="00CC34F5"/>
    <w:rsid w:val="00CC670F"/>
    <w:rsid w:val="00CD1DB6"/>
    <w:rsid w:val="00CD45AA"/>
    <w:rsid w:val="00CD71DD"/>
    <w:rsid w:val="00CE2B92"/>
    <w:rsid w:val="00CE2D2F"/>
    <w:rsid w:val="00CE361F"/>
    <w:rsid w:val="00CE41AF"/>
    <w:rsid w:val="00D022CE"/>
    <w:rsid w:val="00D03D49"/>
    <w:rsid w:val="00D05AEE"/>
    <w:rsid w:val="00D10C06"/>
    <w:rsid w:val="00D12833"/>
    <w:rsid w:val="00D16EE8"/>
    <w:rsid w:val="00D208F2"/>
    <w:rsid w:val="00D232A8"/>
    <w:rsid w:val="00D2412C"/>
    <w:rsid w:val="00D25FE1"/>
    <w:rsid w:val="00D2745C"/>
    <w:rsid w:val="00D278CD"/>
    <w:rsid w:val="00D33524"/>
    <w:rsid w:val="00D372D1"/>
    <w:rsid w:val="00D37813"/>
    <w:rsid w:val="00D41E00"/>
    <w:rsid w:val="00D4337B"/>
    <w:rsid w:val="00D435D3"/>
    <w:rsid w:val="00D43FA3"/>
    <w:rsid w:val="00D47B4F"/>
    <w:rsid w:val="00D526C7"/>
    <w:rsid w:val="00D53327"/>
    <w:rsid w:val="00D557F2"/>
    <w:rsid w:val="00D55C95"/>
    <w:rsid w:val="00D60D83"/>
    <w:rsid w:val="00D62ED6"/>
    <w:rsid w:val="00D7551C"/>
    <w:rsid w:val="00D9006C"/>
    <w:rsid w:val="00D91B5C"/>
    <w:rsid w:val="00D925CA"/>
    <w:rsid w:val="00DA092C"/>
    <w:rsid w:val="00DA2E9F"/>
    <w:rsid w:val="00DA5A4E"/>
    <w:rsid w:val="00DA5A83"/>
    <w:rsid w:val="00DB2FD5"/>
    <w:rsid w:val="00DB4458"/>
    <w:rsid w:val="00DB7C0E"/>
    <w:rsid w:val="00DC070F"/>
    <w:rsid w:val="00DC2FF9"/>
    <w:rsid w:val="00DC6018"/>
    <w:rsid w:val="00DD4487"/>
    <w:rsid w:val="00DD5135"/>
    <w:rsid w:val="00DD5591"/>
    <w:rsid w:val="00DD5B72"/>
    <w:rsid w:val="00DE3D08"/>
    <w:rsid w:val="00DE6C3B"/>
    <w:rsid w:val="00DF30A3"/>
    <w:rsid w:val="00DF57CE"/>
    <w:rsid w:val="00DF5D2B"/>
    <w:rsid w:val="00DF62A4"/>
    <w:rsid w:val="00DF6CEB"/>
    <w:rsid w:val="00DF77B8"/>
    <w:rsid w:val="00E00DA8"/>
    <w:rsid w:val="00E0365E"/>
    <w:rsid w:val="00E05478"/>
    <w:rsid w:val="00E1035C"/>
    <w:rsid w:val="00E11D3F"/>
    <w:rsid w:val="00E12E0D"/>
    <w:rsid w:val="00E1374D"/>
    <w:rsid w:val="00E1576E"/>
    <w:rsid w:val="00E174D4"/>
    <w:rsid w:val="00E205BA"/>
    <w:rsid w:val="00E2153A"/>
    <w:rsid w:val="00E21C3C"/>
    <w:rsid w:val="00E22D37"/>
    <w:rsid w:val="00E230DA"/>
    <w:rsid w:val="00E2501E"/>
    <w:rsid w:val="00E25FA3"/>
    <w:rsid w:val="00E3203D"/>
    <w:rsid w:val="00E32FD9"/>
    <w:rsid w:val="00E43EE9"/>
    <w:rsid w:val="00E46A5C"/>
    <w:rsid w:val="00E46C9E"/>
    <w:rsid w:val="00E64870"/>
    <w:rsid w:val="00E65934"/>
    <w:rsid w:val="00E73CCC"/>
    <w:rsid w:val="00E764DC"/>
    <w:rsid w:val="00E7741B"/>
    <w:rsid w:val="00E8093E"/>
    <w:rsid w:val="00E80FB9"/>
    <w:rsid w:val="00E82FB6"/>
    <w:rsid w:val="00E83AD5"/>
    <w:rsid w:val="00E83B4A"/>
    <w:rsid w:val="00E85177"/>
    <w:rsid w:val="00E92074"/>
    <w:rsid w:val="00E96B27"/>
    <w:rsid w:val="00EA3427"/>
    <w:rsid w:val="00EA5565"/>
    <w:rsid w:val="00EA592D"/>
    <w:rsid w:val="00EA6E57"/>
    <w:rsid w:val="00EC0324"/>
    <w:rsid w:val="00EC33AB"/>
    <w:rsid w:val="00EC3592"/>
    <w:rsid w:val="00ED0E97"/>
    <w:rsid w:val="00ED11E5"/>
    <w:rsid w:val="00ED194C"/>
    <w:rsid w:val="00ED1E1E"/>
    <w:rsid w:val="00ED264B"/>
    <w:rsid w:val="00ED499B"/>
    <w:rsid w:val="00EE1FD0"/>
    <w:rsid w:val="00EE2DB5"/>
    <w:rsid w:val="00EE2E72"/>
    <w:rsid w:val="00EE49AC"/>
    <w:rsid w:val="00EE6188"/>
    <w:rsid w:val="00EE6694"/>
    <w:rsid w:val="00EF14E6"/>
    <w:rsid w:val="00EF27AD"/>
    <w:rsid w:val="00EF6637"/>
    <w:rsid w:val="00EF781F"/>
    <w:rsid w:val="00F03299"/>
    <w:rsid w:val="00F03F25"/>
    <w:rsid w:val="00F128AB"/>
    <w:rsid w:val="00F146A3"/>
    <w:rsid w:val="00F158DA"/>
    <w:rsid w:val="00F30E23"/>
    <w:rsid w:val="00F35205"/>
    <w:rsid w:val="00F3551F"/>
    <w:rsid w:val="00F35A08"/>
    <w:rsid w:val="00F37E0D"/>
    <w:rsid w:val="00F421FE"/>
    <w:rsid w:val="00F449C7"/>
    <w:rsid w:val="00F46339"/>
    <w:rsid w:val="00F46942"/>
    <w:rsid w:val="00F5015B"/>
    <w:rsid w:val="00F52C04"/>
    <w:rsid w:val="00F56C4C"/>
    <w:rsid w:val="00F83E2B"/>
    <w:rsid w:val="00F952CB"/>
    <w:rsid w:val="00FA0C2F"/>
    <w:rsid w:val="00FA12DE"/>
    <w:rsid w:val="00FA465D"/>
    <w:rsid w:val="00FA74D1"/>
    <w:rsid w:val="00FB0F5E"/>
    <w:rsid w:val="00FB7E9E"/>
    <w:rsid w:val="00FC24E9"/>
    <w:rsid w:val="00FC459C"/>
    <w:rsid w:val="00FC5B7C"/>
    <w:rsid w:val="00FD27AE"/>
    <w:rsid w:val="00FD4332"/>
    <w:rsid w:val="00FE05C8"/>
    <w:rsid w:val="00FE1828"/>
    <w:rsid w:val="00FE5E96"/>
    <w:rsid w:val="00FE607F"/>
    <w:rsid w:val="00FE6B73"/>
    <w:rsid w:val="00FF07F6"/>
    <w:rsid w:val="00FF1A14"/>
    <w:rsid w:val="00FF2F0D"/>
    <w:rsid w:val="00FF4A0E"/>
    <w:rsid w:val="00FF60EB"/>
    <w:rsid w:val="00FF7D5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874CE8"/>
  <w15:docId w15:val="{95FA48F5-44AD-400B-8EDE-EBAAAFAF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rsid w:val="00B4511C"/>
    <w:pPr>
      <w:spacing w:before="120"/>
      <w:jc w:val="both"/>
    </w:pPr>
    <w:rPr>
      <w:rFonts w:ascii="inherit" w:hAnsi="inherit"/>
      <w:sz w:val="24"/>
      <w:szCs w:val="24"/>
    </w:rPr>
  </w:style>
  <w:style w:type="paragraph" w:styleId="Nadpis1">
    <w:name w:val="heading 1"/>
    <w:basedOn w:val="Normlny"/>
    <w:next w:val="Normlny"/>
    <w:link w:val="Nadpis1Char"/>
    <w:uiPriority w:val="9"/>
    <w:qFormat/>
    <w:rsid w:val="00EC3592"/>
    <w:pPr>
      <w:keepNext/>
      <w:autoSpaceDE w:val="0"/>
      <w:autoSpaceDN w:val="0"/>
      <w:spacing w:before="0"/>
      <w:jc w:val="center"/>
      <w:outlineLvl w:val="0"/>
    </w:pPr>
    <w:rPr>
      <w:rFonts w:ascii="Cambria" w:hAnsi="Cambria"/>
      <w:b/>
      <w:bCs/>
      <w:kern w:val="32"/>
      <w:sz w:val="32"/>
      <w:szCs w:val="32"/>
    </w:rPr>
  </w:style>
  <w:style w:type="paragraph" w:styleId="Nadpis2">
    <w:name w:val="heading 2"/>
    <w:basedOn w:val="Normlny"/>
    <w:next w:val="Normlny"/>
    <w:link w:val="Nadpis2Char"/>
    <w:uiPriority w:val="9"/>
    <w:qFormat/>
    <w:rsid w:val="00EC3592"/>
    <w:pPr>
      <w:keepNext/>
      <w:autoSpaceDE w:val="0"/>
      <w:autoSpaceDN w:val="0"/>
      <w:jc w:val="center"/>
      <w:outlineLvl w:val="1"/>
    </w:pPr>
    <w:rPr>
      <w:rFonts w:ascii="Cambria" w:hAnsi="Cambria"/>
      <w:b/>
      <w:bCs/>
      <w:i/>
      <w:iCs/>
      <w:sz w:val="28"/>
      <w:szCs w:val="28"/>
    </w:rPr>
  </w:style>
  <w:style w:type="paragraph" w:styleId="Nadpis3">
    <w:name w:val="heading 3"/>
    <w:basedOn w:val="Normlny"/>
    <w:next w:val="Normlny"/>
    <w:link w:val="Nadpis3Char"/>
    <w:uiPriority w:val="9"/>
    <w:qFormat/>
    <w:rsid w:val="00EC3592"/>
    <w:pPr>
      <w:keepNext/>
      <w:numPr>
        <w:ilvl w:val="2"/>
        <w:numId w:val="1"/>
      </w:numPr>
      <w:tabs>
        <w:tab w:val="clear" w:pos="360"/>
        <w:tab w:val="num" w:pos="2160"/>
      </w:tabs>
      <w:suppressAutoHyphens/>
      <w:autoSpaceDE w:val="0"/>
      <w:autoSpaceDN w:val="0"/>
      <w:spacing w:before="0"/>
      <w:ind w:left="2160" w:hanging="180"/>
      <w:jc w:val="left"/>
      <w:outlineLvl w:val="2"/>
    </w:pPr>
    <w:rPr>
      <w:rFonts w:ascii="Cambria" w:hAnsi="Cambria"/>
      <w:b/>
      <w:bCs/>
      <w:sz w:val="26"/>
      <w:szCs w:val="26"/>
    </w:rPr>
  </w:style>
  <w:style w:type="paragraph" w:styleId="Nadpis4">
    <w:name w:val="heading 4"/>
    <w:basedOn w:val="Normlny"/>
    <w:next w:val="Normlny"/>
    <w:link w:val="Nadpis4Char"/>
    <w:uiPriority w:val="9"/>
    <w:qFormat/>
    <w:rsid w:val="00EC3592"/>
    <w:pPr>
      <w:keepNext/>
      <w:autoSpaceDE w:val="0"/>
      <w:autoSpaceDN w:val="0"/>
      <w:spacing w:before="0"/>
      <w:jc w:val="center"/>
      <w:outlineLvl w:val="3"/>
    </w:pPr>
    <w:rPr>
      <w:rFonts w:ascii="Calibri" w:hAnsi="Calibri"/>
      <w:b/>
      <w:bCs/>
      <w:sz w:val="28"/>
      <w:szCs w:val="28"/>
    </w:rPr>
  </w:style>
  <w:style w:type="paragraph" w:styleId="Nadpis5">
    <w:name w:val="heading 5"/>
    <w:basedOn w:val="Normlny"/>
    <w:next w:val="Normlny"/>
    <w:link w:val="Nadpis5Char"/>
    <w:uiPriority w:val="9"/>
    <w:qFormat/>
    <w:rsid w:val="00EC3592"/>
    <w:pPr>
      <w:keepNext/>
      <w:autoSpaceDE w:val="0"/>
      <w:autoSpaceDN w:val="0"/>
      <w:spacing w:before="0"/>
      <w:outlineLvl w:val="4"/>
    </w:pPr>
    <w:rPr>
      <w:rFonts w:ascii="Calibri" w:hAnsi="Calibri"/>
      <w:b/>
      <w:bCs/>
      <w:i/>
      <w:iCs/>
      <w:sz w:val="26"/>
      <w:szCs w:val="26"/>
    </w:rPr>
  </w:style>
  <w:style w:type="paragraph" w:styleId="Nadpis6">
    <w:name w:val="heading 6"/>
    <w:basedOn w:val="Normlny"/>
    <w:next w:val="Normlny"/>
    <w:link w:val="Nadpis6Char"/>
    <w:uiPriority w:val="9"/>
    <w:qFormat/>
    <w:rsid w:val="00EC3592"/>
    <w:pPr>
      <w:keepNext/>
      <w:autoSpaceDE w:val="0"/>
      <w:autoSpaceDN w:val="0"/>
      <w:spacing w:before="0"/>
      <w:jc w:val="left"/>
      <w:outlineLvl w:val="5"/>
    </w:pPr>
    <w:rPr>
      <w:rFonts w:ascii="Calibri" w:hAnsi="Calibri"/>
      <w:b/>
      <w:bCs/>
      <w:sz w:val="20"/>
      <w:szCs w:val="20"/>
    </w:rPr>
  </w:style>
  <w:style w:type="paragraph" w:styleId="Nadpis7">
    <w:name w:val="heading 7"/>
    <w:basedOn w:val="Normlny"/>
    <w:next w:val="Normlny"/>
    <w:link w:val="Nadpis7Char"/>
    <w:uiPriority w:val="9"/>
    <w:qFormat/>
    <w:rsid w:val="00EC3592"/>
    <w:pPr>
      <w:keepNext/>
      <w:autoSpaceDE w:val="0"/>
      <w:autoSpaceDN w:val="0"/>
      <w:spacing w:before="20"/>
      <w:jc w:val="left"/>
      <w:outlineLvl w:val="6"/>
    </w:pPr>
    <w:rPr>
      <w:rFonts w:ascii="Calibri" w:hAnsi="Calibri"/>
    </w:rPr>
  </w:style>
  <w:style w:type="paragraph" w:styleId="Nadpis8">
    <w:name w:val="heading 8"/>
    <w:basedOn w:val="Normlny"/>
    <w:next w:val="Normlny"/>
    <w:link w:val="Nadpis8Char"/>
    <w:uiPriority w:val="9"/>
    <w:qFormat/>
    <w:rsid w:val="00EC3592"/>
    <w:pPr>
      <w:keepNext/>
      <w:autoSpaceDE w:val="0"/>
      <w:autoSpaceDN w:val="0"/>
      <w:spacing w:before="0"/>
      <w:jc w:val="left"/>
      <w:outlineLvl w:val="7"/>
    </w:pPr>
    <w:rPr>
      <w:rFonts w:ascii="Calibri" w:hAnsi="Calibri"/>
      <w:i/>
      <w:iCs/>
    </w:rPr>
  </w:style>
  <w:style w:type="paragraph" w:styleId="Nadpis9">
    <w:name w:val="heading 9"/>
    <w:basedOn w:val="Normlny"/>
    <w:next w:val="Normlny"/>
    <w:link w:val="Nadpis9Char"/>
    <w:uiPriority w:val="9"/>
    <w:qFormat/>
    <w:rsid w:val="00EC3592"/>
    <w:pPr>
      <w:keepNext/>
      <w:autoSpaceDE w:val="0"/>
      <w:autoSpaceDN w:val="0"/>
      <w:spacing w:before="0"/>
      <w:jc w:val="center"/>
      <w:outlineLvl w:val="8"/>
    </w:pPr>
    <w:rPr>
      <w:rFonts w:ascii="Cambria" w:hAnsi="Cambria"/>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EC3592"/>
    <w:rPr>
      <w:rFonts w:ascii="Cambria" w:hAnsi="Cambria" w:cs="Times New Roman"/>
      <w:b/>
      <w:kern w:val="32"/>
      <w:sz w:val="32"/>
    </w:rPr>
  </w:style>
  <w:style w:type="character" w:customStyle="1" w:styleId="Nadpis2Char">
    <w:name w:val="Nadpis 2 Char"/>
    <w:basedOn w:val="Predvolenpsmoodseku"/>
    <w:link w:val="Nadpis2"/>
    <w:uiPriority w:val="9"/>
    <w:semiHidden/>
    <w:locked/>
    <w:rsid w:val="00EC3592"/>
    <w:rPr>
      <w:rFonts w:ascii="Cambria" w:hAnsi="Cambria" w:cs="Times New Roman"/>
      <w:b/>
      <w:i/>
      <w:sz w:val="28"/>
    </w:rPr>
  </w:style>
  <w:style w:type="character" w:customStyle="1" w:styleId="Nadpis3Char">
    <w:name w:val="Nadpis 3 Char"/>
    <w:basedOn w:val="Predvolenpsmoodseku"/>
    <w:link w:val="Nadpis3"/>
    <w:uiPriority w:val="9"/>
    <w:locked/>
    <w:rsid w:val="00EC3592"/>
    <w:rPr>
      <w:rFonts w:ascii="Cambria" w:hAnsi="Cambria"/>
      <w:b/>
      <w:bCs/>
      <w:sz w:val="26"/>
      <w:szCs w:val="26"/>
    </w:rPr>
  </w:style>
  <w:style w:type="character" w:customStyle="1" w:styleId="Nadpis4Char">
    <w:name w:val="Nadpis 4 Char"/>
    <w:basedOn w:val="Predvolenpsmoodseku"/>
    <w:link w:val="Nadpis4"/>
    <w:uiPriority w:val="9"/>
    <w:semiHidden/>
    <w:locked/>
    <w:rsid w:val="00EC3592"/>
    <w:rPr>
      <w:rFonts w:ascii="Calibri" w:hAnsi="Calibri" w:cs="Times New Roman"/>
      <w:b/>
      <w:sz w:val="28"/>
    </w:rPr>
  </w:style>
  <w:style w:type="character" w:customStyle="1" w:styleId="Nadpis5Char">
    <w:name w:val="Nadpis 5 Char"/>
    <w:basedOn w:val="Predvolenpsmoodseku"/>
    <w:link w:val="Nadpis5"/>
    <w:uiPriority w:val="9"/>
    <w:semiHidden/>
    <w:locked/>
    <w:rsid w:val="00EC3592"/>
    <w:rPr>
      <w:rFonts w:ascii="Calibri" w:hAnsi="Calibri" w:cs="Times New Roman"/>
      <w:b/>
      <w:i/>
      <w:sz w:val="26"/>
    </w:rPr>
  </w:style>
  <w:style w:type="character" w:customStyle="1" w:styleId="Nadpis6Char">
    <w:name w:val="Nadpis 6 Char"/>
    <w:basedOn w:val="Predvolenpsmoodseku"/>
    <w:link w:val="Nadpis6"/>
    <w:uiPriority w:val="9"/>
    <w:semiHidden/>
    <w:locked/>
    <w:rsid w:val="00EC3592"/>
    <w:rPr>
      <w:rFonts w:ascii="Calibri" w:hAnsi="Calibri" w:cs="Times New Roman"/>
      <w:b/>
    </w:rPr>
  </w:style>
  <w:style w:type="character" w:customStyle="1" w:styleId="Nadpis7Char">
    <w:name w:val="Nadpis 7 Char"/>
    <w:basedOn w:val="Predvolenpsmoodseku"/>
    <w:link w:val="Nadpis7"/>
    <w:uiPriority w:val="9"/>
    <w:semiHidden/>
    <w:locked/>
    <w:rsid w:val="00EC3592"/>
    <w:rPr>
      <w:rFonts w:ascii="Calibri" w:hAnsi="Calibri" w:cs="Times New Roman"/>
      <w:sz w:val="24"/>
    </w:rPr>
  </w:style>
  <w:style w:type="character" w:customStyle="1" w:styleId="Nadpis8Char">
    <w:name w:val="Nadpis 8 Char"/>
    <w:basedOn w:val="Predvolenpsmoodseku"/>
    <w:link w:val="Nadpis8"/>
    <w:uiPriority w:val="9"/>
    <w:semiHidden/>
    <w:locked/>
    <w:rsid w:val="00EC3592"/>
    <w:rPr>
      <w:rFonts w:ascii="Calibri" w:hAnsi="Calibri" w:cs="Times New Roman"/>
      <w:i/>
      <w:sz w:val="24"/>
    </w:rPr>
  </w:style>
  <w:style w:type="character" w:customStyle="1" w:styleId="Nadpis9Char">
    <w:name w:val="Nadpis 9 Char"/>
    <w:basedOn w:val="Predvolenpsmoodseku"/>
    <w:link w:val="Nadpis9"/>
    <w:uiPriority w:val="9"/>
    <w:semiHidden/>
    <w:locked/>
    <w:rsid w:val="00EC3592"/>
    <w:rPr>
      <w:rFonts w:ascii="Cambria" w:hAnsi="Cambria" w:cs="Times New Roman"/>
    </w:rPr>
  </w:style>
  <w:style w:type="paragraph" w:styleId="Zkladntext3">
    <w:name w:val="Body Text 3"/>
    <w:basedOn w:val="Normlny"/>
    <w:link w:val="Zkladntext3Char"/>
    <w:uiPriority w:val="99"/>
    <w:rsid w:val="00EC3592"/>
    <w:pPr>
      <w:autoSpaceDE w:val="0"/>
      <w:autoSpaceDN w:val="0"/>
      <w:spacing w:before="0" w:line="240" w:lineRule="atLeast"/>
    </w:pPr>
    <w:rPr>
      <w:rFonts w:ascii="Times New Roman" w:hAnsi="Times New Roman"/>
      <w:sz w:val="16"/>
      <w:szCs w:val="16"/>
    </w:rPr>
  </w:style>
  <w:style w:type="character" w:customStyle="1" w:styleId="Zkladntext3Char">
    <w:name w:val="Základný text 3 Char"/>
    <w:basedOn w:val="Predvolenpsmoodseku"/>
    <w:link w:val="Zkladntext3"/>
    <w:uiPriority w:val="99"/>
    <w:semiHidden/>
    <w:locked/>
    <w:rsid w:val="00EC3592"/>
    <w:rPr>
      <w:rFonts w:cs="Times New Roman"/>
      <w:sz w:val="16"/>
    </w:rPr>
  </w:style>
  <w:style w:type="paragraph" w:styleId="Hlavika">
    <w:name w:val="header"/>
    <w:basedOn w:val="Normlny"/>
    <w:link w:val="HlavikaChar"/>
    <w:uiPriority w:val="99"/>
    <w:rsid w:val="00EC3592"/>
    <w:pPr>
      <w:tabs>
        <w:tab w:val="center" w:pos="4536"/>
        <w:tab w:val="right" w:pos="9072"/>
      </w:tabs>
      <w:autoSpaceDE w:val="0"/>
      <w:autoSpaceDN w:val="0"/>
      <w:spacing w:before="0"/>
      <w:jc w:val="left"/>
    </w:pPr>
    <w:rPr>
      <w:rFonts w:ascii="Times New Roman" w:hAnsi="Times New Roman"/>
    </w:rPr>
  </w:style>
  <w:style w:type="character" w:customStyle="1" w:styleId="HlavikaChar">
    <w:name w:val="Hlavička Char"/>
    <w:basedOn w:val="Predvolenpsmoodseku"/>
    <w:link w:val="Hlavika"/>
    <w:uiPriority w:val="99"/>
    <w:locked/>
    <w:rsid w:val="00EC3592"/>
    <w:rPr>
      <w:rFonts w:cs="Times New Roman"/>
      <w:sz w:val="24"/>
    </w:rPr>
  </w:style>
  <w:style w:type="paragraph" w:styleId="Zkladntext2">
    <w:name w:val="Body Text 2"/>
    <w:basedOn w:val="Normlny"/>
    <w:link w:val="Zkladntext2Char"/>
    <w:uiPriority w:val="99"/>
    <w:rsid w:val="00EC3592"/>
    <w:pPr>
      <w:autoSpaceDE w:val="0"/>
      <w:autoSpaceDN w:val="0"/>
      <w:spacing w:before="0"/>
    </w:pPr>
    <w:rPr>
      <w:rFonts w:ascii="Times New Roman" w:hAnsi="Times New Roman"/>
    </w:rPr>
  </w:style>
  <w:style w:type="character" w:customStyle="1" w:styleId="Zkladntext2Char">
    <w:name w:val="Základný text 2 Char"/>
    <w:basedOn w:val="Predvolenpsmoodseku"/>
    <w:link w:val="Zkladntext2"/>
    <w:uiPriority w:val="99"/>
    <w:semiHidden/>
    <w:locked/>
    <w:rsid w:val="00EC3592"/>
    <w:rPr>
      <w:rFonts w:cs="Times New Roman"/>
      <w:sz w:val="24"/>
    </w:rPr>
  </w:style>
  <w:style w:type="paragraph" w:customStyle="1" w:styleId="Normlny0">
    <w:name w:val="_Normálny"/>
    <w:basedOn w:val="Normlny"/>
    <w:uiPriority w:val="99"/>
    <w:rsid w:val="00EC3592"/>
    <w:pPr>
      <w:autoSpaceDE w:val="0"/>
      <w:autoSpaceDN w:val="0"/>
      <w:spacing w:before="0"/>
      <w:jc w:val="left"/>
    </w:pPr>
    <w:rPr>
      <w:rFonts w:ascii="Times New Roman" w:hAnsi="Times New Roman"/>
      <w:sz w:val="20"/>
      <w:szCs w:val="20"/>
    </w:rPr>
  </w:style>
  <w:style w:type="paragraph" w:styleId="Textpoznmkypodiarou">
    <w:name w:val="footnote text"/>
    <w:basedOn w:val="Normlny"/>
    <w:link w:val="TextpoznmkypodiarouChar"/>
    <w:uiPriority w:val="99"/>
    <w:semiHidden/>
    <w:rsid w:val="00EC3592"/>
    <w:pPr>
      <w:autoSpaceDE w:val="0"/>
      <w:autoSpaceDN w:val="0"/>
      <w:spacing w:before="0"/>
      <w:jc w:val="left"/>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locked/>
    <w:rsid w:val="00C63EAF"/>
    <w:rPr>
      <w:rFonts w:cs="Times New Roman"/>
      <w:lang w:val="sk-SK" w:eastAsia="sk-SK"/>
    </w:rPr>
  </w:style>
  <w:style w:type="paragraph" w:styleId="Odsekzoznamu">
    <w:name w:val="List Paragraph"/>
    <w:basedOn w:val="Normlny"/>
    <w:uiPriority w:val="34"/>
    <w:qFormat/>
    <w:rsid w:val="00762697"/>
    <w:pPr>
      <w:suppressAutoHyphens/>
      <w:autoSpaceDE w:val="0"/>
      <w:autoSpaceDN w:val="0"/>
      <w:spacing w:before="0"/>
      <w:ind w:left="708"/>
      <w:jc w:val="left"/>
    </w:pPr>
    <w:rPr>
      <w:rFonts w:ascii="Times New Roman" w:hAnsi="Times New Roman"/>
    </w:rPr>
  </w:style>
  <w:style w:type="paragraph" w:customStyle="1" w:styleId="PARA">
    <w:name w:val="PARA"/>
    <w:basedOn w:val="Normlny"/>
    <w:next w:val="Normlny"/>
    <w:uiPriority w:val="99"/>
    <w:rsid w:val="00EC3592"/>
    <w:pPr>
      <w:keepNext/>
      <w:keepLines/>
      <w:tabs>
        <w:tab w:val="left" w:pos="680"/>
      </w:tabs>
      <w:autoSpaceDE w:val="0"/>
      <w:autoSpaceDN w:val="0"/>
      <w:spacing w:before="240" w:after="120"/>
      <w:jc w:val="center"/>
    </w:pPr>
    <w:rPr>
      <w:rFonts w:ascii="Times New Roman" w:hAnsi="Times New Roman"/>
      <w:lang w:val="en-US"/>
    </w:rPr>
  </w:style>
  <w:style w:type="paragraph" w:customStyle="1" w:styleId="abc">
    <w:name w:val="abc"/>
    <w:basedOn w:val="Normlny"/>
    <w:uiPriority w:val="99"/>
    <w:rsid w:val="00EC3592"/>
    <w:pPr>
      <w:widowControl w:val="0"/>
      <w:tabs>
        <w:tab w:val="left" w:pos="360"/>
        <w:tab w:val="left" w:pos="680"/>
      </w:tabs>
      <w:autoSpaceDE w:val="0"/>
      <w:autoSpaceDN w:val="0"/>
      <w:spacing w:before="0"/>
    </w:pPr>
    <w:rPr>
      <w:rFonts w:ascii="Times New Roman" w:hAnsi="Times New Roman"/>
      <w:sz w:val="20"/>
      <w:szCs w:val="20"/>
    </w:rPr>
  </w:style>
  <w:style w:type="character" w:styleId="Odkaznapoznmkupodiarou">
    <w:name w:val="footnote reference"/>
    <w:basedOn w:val="Predvolenpsmoodseku"/>
    <w:uiPriority w:val="99"/>
    <w:semiHidden/>
    <w:rsid w:val="00EC3592"/>
    <w:rPr>
      <w:rFonts w:cs="Times New Roman"/>
      <w:vertAlign w:val="superscript"/>
    </w:rPr>
  </w:style>
  <w:style w:type="paragraph" w:styleId="Pta">
    <w:name w:val="footer"/>
    <w:basedOn w:val="Normlny"/>
    <w:link w:val="PtaChar"/>
    <w:uiPriority w:val="99"/>
    <w:rsid w:val="00EC3592"/>
    <w:pPr>
      <w:tabs>
        <w:tab w:val="center" w:pos="4536"/>
        <w:tab w:val="right" w:pos="9072"/>
      </w:tabs>
      <w:autoSpaceDE w:val="0"/>
      <w:autoSpaceDN w:val="0"/>
      <w:spacing w:before="0"/>
      <w:jc w:val="left"/>
    </w:pPr>
    <w:rPr>
      <w:rFonts w:ascii="Times New Roman" w:hAnsi="Times New Roman"/>
    </w:rPr>
  </w:style>
  <w:style w:type="character" w:customStyle="1" w:styleId="PtaChar">
    <w:name w:val="Päta Char"/>
    <w:basedOn w:val="Predvolenpsmoodseku"/>
    <w:link w:val="Pta"/>
    <w:uiPriority w:val="99"/>
    <w:locked/>
    <w:rsid w:val="00EC3592"/>
    <w:rPr>
      <w:rFonts w:cs="Times New Roman"/>
      <w:sz w:val="24"/>
    </w:rPr>
  </w:style>
  <w:style w:type="character" w:styleId="slostrany">
    <w:name w:val="page number"/>
    <w:basedOn w:val="Predvolenpsmoodseku"/>
    <w:uiPriority w:val="99"/>
    <w:rsid w:val="00EC3592"/>
    <w:rPr>
      <w:rFonts w:cs="Times New Roman"/>
    </w:rPr>
  </w:style>
  <w:style w:type="character" w:customStyle="1" w:styleId="WW-Znakyprepoznmkupodiarou">
    <w:name w:val="WW-Znaky pre poznámku pod čiarou"/>
    <w:uiPriority w:val="99"/>
    <w:rsid w:val="00EC3592"/>
    <w:rPr>
      <w:vertAlign w:val="superscript"/>
    </w:rPr>
  </w:style>
  <w:style w:type="character" w:customStyle="1" w:styleId="Znakyprepoznmkupodiarou">
    <w:name w:val="Znaky pre poznámku pod čiarou"/>
    <w:uiPriority w:val="99"/>
    <w:rsid w:val="00EC3592"/>
    <w:rPr>
      <w:vertAlign w:val="superscript"/>
    </w:rPr>
  </w:style>
  <w:style w:type="character" w:customStyle="1" w:styleId="WW8Num7z0">
    <w:name w:val="WW8Num7z0"/>
    <w:uiPriority w:val="99"/>
    <w:rsid w:val="00EC3592"/>
    <w:rPr>
      <w:rFonts w:ascii="Symbol" w:hAnsi="Symbol"/>
    </w:rPr>
  </w:style>
  <w:style w:type="character" w:customStyle="1" w:styleId="WW-Standardnpsmoodstavce">
    <w:name w:val="WW-Standardní písmo odstavce"/>
    <w:uiPriority w:val="99"/>
    <w:rsid w:val="00EC3592"/>
  </w:style>
  <w:style w:type="character" w:customStyle="1" w:styleId="WW8Num3z0">
    <w:name w:val="WW8Num3z0"/>
    <w:uiPriority w:val="99"/>
    <w:rsid w:val="00EC3592"/>
    <w:rPr>
      <w:rFonts w:ascii="Symbol" w:hAnsi="Symbol"/>
    </w:rPr>
  </w:style>
  <w:style w:type="paragraph" w:styleId="Zkladntext">
    <w:name w:val="Body Text"/>
    <w:basedOn w:val="Normlny"/>
    <w:link w:val="ZkladntextChar"/>
    <w:uiPriority w:val="99"/>
    <w:rsid w:val="00EC3592"/>
    <w:pPr>
      <w:suppressAutoHyphens/>
      <w:autoSpaceDE w:val="0"/>
      <w:autoSpaceDN w:val="0"/>
      <w:spacing w:before="0"/>
    </w:pPr>
    <w:rPr>
      <w:rFonts w:ascii="Times New Roman" w:hAnsi="Times New Roman"/>
    </w:rPr>
  </w:style>
  <w:style w:type="character" w:customStyle="1" w:styleId="ZkladntextChar">
    <w:name w:val="Základný text Char"/>
    <w:basedOn w:val="Predvolenpsmoodseku"/>
    <w:link w:val="Zkladntext"/>
    <w:uiPriority w:val="99"/>
    <w:locked/>
    <w:rsid w:val="00EC3592"/>
    <w:rPr>
      <w:rFonts w:cs="Times New Roman"/>
      <w:sz w:val="24"/>
    </w:rPr>
  </w:style>
  <w:style w:type="paragraph" w:customStyle="1" w:styleId="WW-Zkladntext2">
    <w:name w:val="WW-Základný text 2"/>
    <w:basedOn w:val="Normlny"/>
    <w:uiPriority w:val="99"/>
    <w:rsid w:val="00EC3592"/>
    <w:pPr>
      <w:suppressAutoHyphens/>
      <w:autoSpaceDE w:val="0"/>
      <w:autoSpaceDN w:val="0"/>
      <w:spacing w:before="0"/>
      <w:jc w:val="left"/>
    </w:pPr>
    <w:rPr>
      <w:rFonts w:ascii="Times New Roman" w:hAnsi="Times New Roman"/>
      <w:sz w:val="20"/>
      <w:szCs w:val="20"/>
    </w:rPr>
  </w:style>
  <w:style w:type="paragraph" w:customStyle="1" w:styleId="WW-Obyajntext">
    <w:name w:val="WW-Obyčajný text"/>
    <w:basedOn w:val="Normlny"/>
    <w:uiPriority w:val="99"/>
    <w:rsid w:val="00EC3592"/>
    <w:pPr>
      <w:suppressAutoHyphens/>
      <w:autoSpaceDE w:val="0"/>
      <w:autoSpaceDN w:val="0"/>
      <w:spacing w:before="0"/>
    </w:pPr>
    <w:rPr>
      <w:rFonts w:ascii="Courier New" w:hAnsi="Courier New" w:cs="Courier New"/>
      <w:sz w:val="20"/>
      <w:szCs w:val="20"/>
    </w:rPr>
  </w:style>
  <w:style w:type="paragraph" w:customStyle="1" w:styleId="WW-Zkladntext3">
    <w:name w:val="WW-Základný text 3"/>
    <w:basedOn w:val="Normlny"/>
    <w:uiPriority w:val="99"/>
    <w:rsid w:val="00EC3592"/>
    <w:pPr>
      <w:suppressAutoHyphens/>
      <w:autoSpaceDE w:val="0"/>
      <w:autoSpaceDN w:val="0"/>
      <w:spacing w:before="0"/>
    </w:pPr>
    <w:rPr>
      <w:rFonts w:ascii="Times New Roman" w:hAnsi="Times New Roman"/>
    </w:rPr>
  </w:style>
  <w:style w:type="character" w:customStyle="1" w:styleId="WW8Num25z0">
    <w:name w:val="WW8Num25z0"/>
    <w:uiPriority w:val="99"/>
    <w:rsid w:val="00EC3592"/>
  </w:style>
  <w:style w:type="character" w:customStyle="1" w:styleId="WW8Num27z0">
    <w:name w:val="WW8Num27z0"/>
    <w:uiPriority w:val="99"/>
    <w:rsid w:val="00EC3592"/>
    <w:rPr>
      <w:rFonts w:ascii="Symbol" w:hAnsi="Symbol"/>
    </w:rPr>
  </w:style>
  <w:style w:type="character" w:customStyle="1" w:styleId="WW8Num29z0">
    <w:name w:val="WW8Num29z0"/>
    <w:uiPriority w:val="99"/>
    <w:rsid w:val="00EC3592"/>
    <w:rPr>
      <w:rFonts w:ascii="Symbol" w:hAnsi="Symbol"/>
    </w:rPr>
  </w:style>
  <w:style w:type="character" w:customStyle="1" w:styleId="WW8Num35z0">
    <w:name w:val="WW8Num35z0"/>
    <w:uiPriority w:val="99"/>
    <w:rsid w:val="00EC3592"/>
    <w:rPr>
      <w:rFonts w:ascii="Symbol" w:hAnsi="Symbol"/>
    </w:rPr>
  </w:style>
  <w:style w:type="paragraph" w:styleId="Zarkazkladnhotextu2">
    <w:name w:val="Body Text Indent 2"/>
    <w:basedOn w:val="Normlny"/>
    <w:link w:val="Zarkazkladnhotextu2Char"/>
    <w:uiPriority w:val="99"/>
    <w:rsid w:val="00EC3592"/>
    <w:pPr>
      <w:autoSpaceDE w:val="0"/>
      <w:autoSpaceDN w:val="0"/>
      <w:spacing w:before="0"/>
      <w:ind w:firstLine="360"/>
    </w:pPr>
    <w:rPr>
      <w:rFonts w:ascii="Times New Roman" w:hAnsi="Times New Roman"/>
    </w:rPr>
  </w:style>
  <w:style w:type="character" w:customStyle="1" w:styleId="Zarkazkladnhotextu2Char">
    <w:name w:val="Zarážka základného textu 2 Char"/>
    <w:basedOn w:val="Predvolenpsmoodseku"/>
    <w:link w:val="Zarkazkladnhotextu2"/>
    <w:uiPriority w:val="99"/>
    <w:semiHidden/>
    <w:locked/>
    <w:rsid w:val="00EC3592"/>
    <w:rPr>
      <w:rFonts w:cs="Times New Roman"/>
      <w:sz w:val="24"/>
    </w:rPr>
  </w:style>
  <w:style w:type="paragraph" w:styleId="Obyajntext">
    <w:name w:val="Plain Text"/>
    <w:basedOn w:val="Normlny"/>
    <w:link w:val="ObyajntextChar"/>
    <w:uiPriority w:val="99"/>
    <w:rsid w:val="00EC3592"/>
    <w:pPr>
      <w:autoSpaceDE w:val="0"/>
      <w:autoSpaceDN w:val="0"/>
      <w:spacing w:before="0"/>
    </w:pPr>
    <w:rPr>
      <w:rFonts w:ascii="Courier New" w:hAnsi="Courier New"/>
      <w:sz w:val="20"/>
      <w:szCs w:val="20"/>
    </w:rPr>
  </w:style>
  <w:style w:type="character" w:customStyle="1" w:styleId="ObyajntextChar">
    <w:name w:val="Obyčajný text Char"/>
    <w:basedOn w:val="Predvolenpsmoodseku"/>
    <w:link w:val="Obyajntext"/>
    <w:uiPriority w:val="99"/>
    <w:semiHidden/>
    <w:locked/>
    <w:rsid w:val="00EC3592"/>
    <w:rPr>
      <w:rFonts w:ascii="Courier New" w:hAnsi="Courier New" w:cs="Times New Roman"/>
      <w:sz w:val="20"/>
    </w:rPr>
  </w:style>
  <w:style w:type="paragraph" w:customStyle="1" w:styleId="FR1">
    <w:name w:val="FR1"/>
    <w:uiPriority w:val="99"/>
    <w:rsid w:val="00EC3592"/>
    <w:pPr>
      <w:widowControl w:val="0"/>
      <w:autoSpaceDE w:val="0"/>
      <w:autoSpaceDN w:val="0"/>
      <w:spacing w:before="60"/>
    </w:pPr>
    <w:rPr>
      <w:rFonts w:ascii="Arial" w:hAnsi="Arial" w:cs="Arial"/>
      <w:i/>
      <w:iCs/>
      <w:sz w:val="16"/>
      <w:szCs w:val="16"/>
    </w:rPr>
  </w:style>
  <w:style w:type="paragraph" w:styleId="Zarkazkladnhotextu3">
    <w:name w:val="Body Text Indent 3"/>
    <w:basedOn w:val="Normlny"/>
    <w:link w:val="Zarkazkladnhotextu3Char"/>
    <w:uiPriority w:val="99"/>
    <w:rsid w:val="00EC3592"/>
    <w:pPr>
      <w:autoSpaceDE w:val="0"/>
      <w:autoSpaceDN w:val="0"/>
      <w:spacing w:before="0" w:after="120"/>
      <w:ind w:left="283"/>
      <w:jc w:val="left"/>
    </w:pPr>
    <w:rPr>
      <w:rFonts w:ascii="Times New Roman" w:hAnsi="Times New Roman"/>
      <w:sz w:val="16"/>
      <w:szCs w:val="16"/>
    </w:rPr>
  </w:style>
  <w:style w:type="character" w:customStyle="1" w:styleId="Zarkazkladnhotextu3Char">
    <w:name w:val="Zarážka základného textu 3 Char"/>
    <w:basedOn w:val="Predvolenpsmoodseku"/>
    <w:link w:val="Zarkazkladnhotextu3"/>
    <w:uiPriority w:val="99"/>
    <w:semiHidden/>
    <w:locked/>
    <w:rsid w:val="00EC3592"/>
    <w:rPr>
      <w:rFonts w:cs="Times New Roman"/>
      <w:sz w:val="16"/>
    </w:rPr>
  </w:style>
  <w:style w:type="paragraph" w:styleId="Oznaitext">
    <w:name w:val="Block Text"/>
    <w:basedOn w:val="Normlny"/>
    <w:uiPriority w:val="99"/>
    <w:rsid w:val="00EC3592"/>
    <w:pPr>
      <w:autoSpaceDE w:val="0"/>
      <w:autoSpaceDN w:val="0"/>
      <w:spacing w:before="0"/>
      <w:ind w:left="113" w:right="113"/>
      <w:jc w:val="center"/>
    </w:pPr>
    <w:rPr>
      <w:rFonts w:ascii="Times New Roman" w:hAnsi="Times New Roman"/>
      <w:b/>
      <w:bCs/>
      <w:sz w:val="20"/>
      <w:szCs w:val="20"/>
    </w:rPr>
  </w:style>
  <w:style w:type="character" w:customStyle="1" w:styleId="WW8Num25z3">
    <w:name w:val="WW8Num25z3"/>
    <w:uiPriority w:val="99"/>
    <w:rsid w:val="00EC3592"/>
    <w:rPr>
      <w:rFonts w:ascii="Symbol" w:hAnsi="Symbol"/>
    </w:rPr>
  </w:style>
  <w:style w:type="paragraph" w:styleId="Spiatonadresanaoblke">
    <w:name w:val="envelope return"/>
    <w:basedOn w:val="Normlny"/>
    <w:uiPriority w:val="99"/>
    <w:rsid w:val="00EC3592"/>
    <w:pPr>
      <w:suppressAutoHyphens/>
      <w:autoSpaceDE w:val="0"/>
      <w:autoSpaceDN w:val="0"/>
      <w:spacing w:after="120"/>
    </w:pPr>
    <w:rPr>
      <w:rFonts w:ascii="Times New Roman" w:hAnsi="Times New Roman"/>
    </w:rPr>
  </w:style>
  <w:style w:type="paragraph" w:styleId="slovanzoznam">
    <w:name w:val="List Number"/>
    <w:basedOn w:val="Normlny"/>
    <w:uiPriority w:val="99"/>
    <w:rsid w:val="00B04EA7"/>
    <w:pPr>
      <w:suppressAutoHyphens/>
      <w:autoSpaceDE w:val="0"/>
      <w:autoSpaceDN w:val="0"/>
      <w:spacing w:before="0"/>
      <w:jc w:val="left"/>
    </w:pPr>
    <w:rPr>
      <w:rFonts w:ascii="Times New Roman" w:hAnsi="Times New Roman"/>
    </w:rPr>
  </w:style>
  <w:style w:type="paragraph" w:customStyle="1" w:styleId="Paragraf">
    <w:name w:val="Paragraf"/>
    <w:basedOn w:val="slovanzoznam"/>
    <w:next w:val="slovanzoznam"/>
    <w:uiPriority w:val="99"/>
    <w:rsid w:val="00E1374D"/>
    <w:pPr>
      <w:jc w:val="center"/>
    </w:pPr>
  </w:style>
  <w:style w:type="paragraph" w:styleId="Textbubliny">
    <w:name w:val="Balloon Text"/>
    <w:basedOn w:val="Normlny"/>
    <w:link w:val="TextbublinyChar"/>
    <w:uiPriority w:val="99"/>
    <w:semiHidden/>
    <w:unhideWhenUsed/>
    <w:rsid w:val="00132C84"/>
    <w:pPr>
      <w:autoSpaceDE w:val="0"/>
      <w:autoSpaceDN w:val="0"/>
      <w:spacing w:before="0"/>
      <w:jc w:val="left"/>
    </w:pPr>
    <w:rPr>
      <w:rFonts w:ascii="Tahoma" w:hAnsi="Tahoma"/>
      <w:sz w:val="16"/>
      <w:szCs w:val="16"/>
    </w:rPr>
  </w:style>
  <w:style w:type="character" w:customStyle="1" w:styleId="TextbublinyChar">
    <w:name w:val="Text bubliny Char"/>
    <w:basedOn w:val="Predvolenpsmoodseku"/>
    <w:link w:val="Textbubliny"/>
    <w:uiPriority w:val="99"/>
    <w:semiHidden/>
    <w:locked/>
    <w:rsid w:val="00132C84"/>
    <w:rPr>
      <w:rFonts w:ascii="Tahoma" w:hAnsi="Tahoma" w:cs="Times New Roman"/>
      <w:sz w:val="16"/>
    </w:rPr>
  </w:style>
  <w:style w:type="character" w:styleId="Hypertextovprepojenie">
    <w:name w:val="Hyperlink"/>
    <w:basedOn w:val="Predvolenpsmoodseku"/>
    <w:uiPriority w:val="99"/>
    <w:unhideWhenUsed/>
    <w:rsid w:val="00FF60EB"/>
    <w:rPr>
      <w:rFonts w:cs="Times New Roman"/>
      <w:color w:val="0000FF"/>
      <w:u w:val="single"/>
    </w:rPr>
  </w:style>
  <w:style w:type="character" w:customStyle="1" w:styleId="super">
    <w:name w:val="super"/>
    <w:rsid w:val="00C14489"/>
    <w:rPr>
      <w:rFonts w:ascii="inherit" w:hAnsi="inherit"/>
      <w:sz w:val="17"/>
      <w:vertAlign w:val="superscript"/>
    </w:rPr>
  </w:style>
  <w:style w:type="paragraph" w:customStyle="1" w:styleId="tbl-hdr">
    <w:name w:val="tbl-hdr"/>
    <w:basedOn w:val="Normlny"/>
    <w:rsid w:val="00412ACE"/>
    <w:pPr>
      <w:spacing w:before="60" w:after="60"/>
      <w:ind w:right="195"/>
      <w:jc w:val="center"/>
    </w:pPr>
    <w:rPr>
      <w:b/>
      <w:bCs/>
      <w:sz w:val="22"/>
      <w:szCs w:val="22"/>
    </w:rPr>
  </w:style>
  <w:style w:type="paragraph" w:customStyle="1" w:styleId="tbl-txt">
    <w:name w:val="tbl-txt"/>
    <w:basedOn w:val="Normlny"/>
    <w:rsid w:val="00412ACE"/>
    <w:pPr>
      <w:spacing w:before="60" w:after="60"/>
      <w:jc w:val="left"/>
    </w:pPr>
    <w:rPr>
      <w:sz w:val="22"/>
      <w:szCs w:val="22"/>
    </w:rPr>
  </w:style>
  <w:style w:type="paragraph" w:customStyle="1" w:styleId="ti-tbl">
    <w:name w:val="ti-tbl"/>
    <w:basedOn w:val="Normlny"/>
    <w:rsid w:val="00412ACE"/>
    <w:pPr>
      <w:spacing w:after="120"/>
      <w:jc w:val="center"/>
    </w:pPr>
  </w:style>
  <w:style w:type="character" w:customStyle="1" w:styleId="bold">
    <w:name w:val="bold"/>
    <w:rsid w:val="00412ACE"/>
    <w:rPr>
      <w:rFonts w:ascii="inherit" w:hAnsi="inherit"/>
      <w:b/>
    </w:rPr>
  </w:style>
  <w:style w:type="character" w:customStyle="1" w:styleId="italic">
    <w:name w:val="italic"/>
    <w:rsid w:val="00412ACE"/>
    <w:rPr>
      <w:rFonts w:ascii="inherit" w:hAnsi="inherit"/>
      <w:i/>
    </w:rPr>
  </w:style>
  <w:style w:type="paragraph" w:customStyle="1" w:styleId="tbl-num">
    <w:name w:val="tbl-num"/>
    <w:basedOn w:val="Normlny"/>
    <w:rsid w:val="0050577D"/>
    <w:pPr>
      <w:spacing w:before="60" w:after="60"/>
      <w:ind w:right="195"/>
      <w:jc w:val="right"/>
    </w:pPr>
    <w:rPr>
      <w:sz w:val="22"/>
      <w:szCs w:val="22"/>
    </w:rPr>
  </w:style>
  <w:style w:type="character" w:customStyle="1" w:styleId="sub">
    <w:name w:val="sub"/>
    <w:rsid w:val="0050577D"/>
    <w:rPr>
      <w:rFonts w:ascii="inherit" w:hAnsi="inherit"/>
      <w:sz w:val="17"/>
      <w:vertAlign w:val="subscript"/>
    </w:rPr>
  </w:style>
  <w:style w:type="paragraph" w:styleId="Zarkazkladnhotextu">
    <w:name w:val="Body Text Indent"/>
    <w:basedOn w:val="Normlny"/>
    <w:link w:val="ZarkazkladnhotextuChar"/>
    <w:uiPriority w:val="99"/>
    <w:semiHidden/>
    <w:unhideWhenUsed/>
    <w:rsid w:val="00964A92"/>
    <w:pPr>
      <w:autoSpaceDE w:val="0"/>
      <w:autoSpaceDN w:val="0"/>
      <w:spacing w:before="0" w:after="120"/>
      <w:ind w:left="283"/>
      <w:jc w:val="left"/>
    </w:pPr>
    <w:rPr>
      <w:rFonts w:ascii="Times New Roman" w:hAnsi="Times New Roman"/>
    </w:rPr>
  </w:style>
  <w:style w:type="character" w:customStyle="1" w:styleId="ZarkazkladnhotextuChar">
    <w:name w:val="Zarážka základného textu Char"/>
    <w:basedOn w:val="Predvolenpsmoodseku"/>
    <w:link w:val="Zarkazkladnhotextu"/>
    <w:uiPriority w:val="99"/>
    <w:semiHidden/>
    <w:locked/>
    <w:rsid w:val="00964A92"/>
    <w:rPr>
      <w:rFonts w:cs="Times New Roman"/>
      <w:sz w:val="24"/>
    </w:rPr>
  </w:style>
  <w:style w:type="paragraph" w:styleId="Nzov">
    <w:name w:val="Title"/>
    <w:basedOn w:val="Normlny"/>
    <w:next w:val="Podtitul"/>
    <w:link w:val="NzovChar"/>
    <w:uiPriority w:val="99"/>
    <w:qFormat/>
    <w:rsid w:val="00FB7E9E"/>
    <w:pPr>
      <w:widowControl w:val="0"/>
      <w:suppressAutoHyphens/>
      <w:autoSpaceDE w:val="0"/>
      <w:autoSpaceDN w:val="0"/>
      <w:spacing w:before="0"/>
      <w:jc w:val="center"/>
    </w:pPr>
    <w:rPr>
      <w:rFonts w:ascii="Times New Roman" w:hAnsi="Times New Roman"/>
      <w:b/>
      <w:bCs/>
      <w:lang w:val="cs-CZ"/>
    </w:rPr>
  </w:style>
  <w:style w:type="character" w:customStyle="1" w:styleId="NzovChar">
    <w:name w:val="Názov Char"/>
    <w:basedOn w:val="Predvolenpsmoodseku"/>
    <w:link w:val="Nzov"/>
    <w:uiPriority w:val="99"/>
    <w:locked/>
    <w:rsid w:val="00FB7E9E"/>
    <w:rPr>
      <w:rFonts w:cs="Times New Roman"/>
      <w:b/>
      <w:bCs/>
      <w:sz w:val="24"/>
      <w:szCs w:val="24"/>
      <w:lang w:val="cs-CZ"/>
    </w:rPr>
  </w:style>
  <w:style w:type="paragraph" w:styleId="Podtitul">
    <w:name w:val="Subtitle"/>
    <w:basedOn w:val="Normlny"/>
    <w:next w:val="Normlny"/>
    <w:link w:val="PodtitulChar"/>
    <w:uiPriority w:val="11"/>
    <w:qFormat/>
    <w:rsid w:val="00FB7E9E"/>
    <w:pPr>
      <w:spacing w:after="60"/>
      <w:jc w:val="center"/>
      <w:outlineLvl w:val="1"/>
    </w:pPr>
    <w:rPr>
      <w:rFonts w:asciiTheme="majorHAnsi" w:eastAsiaTheme="majorEastAsia" w:hAnsiTheme="majorHAnsi"/>
    </w:rPr>
  </w:style>
  <w:style w:type="character" w:customStyle="1" w:styleId="PodtitulChar">
    <w:name w:val="Podtitul Char"/>
    <w:basedOn w:val="Predvolenpsmoodseku"/>
    <w:link w:val="Podtitul"/>
    <w:uiPriority w:val="11"/>
    <w:locked/>
    <w:rsid w:val="00FB7E9E"/>
    <w:rPr>
      <w:rFonts w:asciiTheme="majorHAnsi" w:eastAsiaTheme="majorEastAsia" w:hAnsiTheme="majorHAnsi" w:cs="Times New Roman"/>
      <w:sz w:val="24"/>
      <w:szCs w:val="24"/>
    </w:rPr>
  </w:style>
  <w:style w:type="paragraph" w:styleId="Textvysvetlivky">
    <w:name w:val="endnote text"/>
    <w:basedOn w:val="Normlny"/>
    <w:link w:val="TextvysvetlivkyChar"/>
    <w:uiPriority w:val="99"/>
    <w:rsid w:val="00FB7E9E"/>
    <w:pPr>
      <w:suppressAutoHyphens/>
      <w:autoSpaceDE w:val="0"/>
      <w:autoSpaceDN w:val="0"/>
      <w:spacing w:before="0"/>
      <w:jc w:val="left"/>
    </w:pPr>
    <w:rPr>
      <w:rFonts w:ascii="Times New Roman" w:hAnsi="Times New Roman"/>
      <w:sz w:val="20"/>
      <w:szCs w:val="20"/>
    </w:rPr>
  </w:style>
  <w:style w:type="character" w:customStyle="1" w:styleId="TextvysvetlivkyChar">
    <w:name w:val="Text vysvetlivky Char"/>
    <w:basedOn w:val="Predvolenpsmoodseku"/>
    <w:link w:val="Textvysvetlivky"/>
    <w:uiPriority w:val="99"/>
    <w:locked/>
    <w:rsid w:val="00FB7E9E"/>
    <w:rPr>
      <w:rFonts w:cs="Times New Roman"/>
    </w:rPr>
  </w:style>
  <w:style w:type="paragraph" w:styleId="Normlnywebov">
    <w:name w:val="Normal (Web)"/>
    <w:basedOn w:val="Normlny"/>
    <w:semiHidden/>
    <w:unhideWhenUsed/>
    <w:rsid w:val="00670AF3"/>
    <w:pPr>
      <w:spacing w:before="100" w:beforeAutospacing="1" w:after="100" w:afterAutospacing="1"/>
      <w:jc w:val="left"/>
    </w:pPr>
    <w:rPr>
      <w:rFonts w:ascii="Times New Roman" w:hAnsi="Times New Roman"/>
    </w:rPr>
  </w:style>
  <w:style w:type="paragraph" w:customStyle="1" w:styleId="l17">
    <w:name w:val="l17"/>
    <w:basedOn w:val="Normlny"/>
    <w:rsid w:val="00C85271"/>
    <w:pPr>
      <w:spacing w:before="0"/>
    </w:pPr>
    <w:rPr>
      <w:rFonts w:ascii="Times New Roman" w:hAnsi="Times New Roman"/>
    </w:rPr>
  </w:style>
  <w:style w:type="paragraph" w:styleId="Revzia">
    <w:name w:val="Revision"/>
    <w:hidden/>
    <w:uiPriority w:val="99"/>
    <w:semiHidden/>
    <w:rsid w:val="00671D8D"/>
    <w:rPr>
      <w:rFonts w:ascii="inherit" w:hAnsi="inherit"/>
      <w:sz w:val="24"/>
      <w:szCs w:val="24"/>
    </w:rPr>
  </w:style>
  <w:style w:type="character" w:styleId="Odkaznakomentr">
    <w:name w:val="annotation reference"/>
    <w:basedOn w:val="Predvolenpsmoodseku"/>
    <w:uiPriority w:val="99"/>
    <w:semiHidden/>
    <w:unhideWhenUsed/>
    <w:rsid w:val="000B5FE6"/>
    <w:rPr>
      <w:sz w:val="16"/>
      <w:szCs w:val="16"/>
    </w:rPr>
  </w:style>
  <w:style w:type="paragraph" w:styleId="Textkomentra">
    <w:name w:val="annotation text"/>
    <w:basedOn w:val="Normlny"/>
    <w:link w:val="TextkomentraChar"/>
    <w:uiPriority w:val="99"/>
    <w:semiHidden/>
    <w:unhideWhenUsed/>
    <w:rsid w:val="000B5FE6"/>
    <w:rPr>
      <w:sz w:val="20"/>
      <w:szCs w:val="20"/>
    </w:rPr>
  </w:style>
  <w:style w:type="character" w:customStyle="1" w:styleId="TextkomentraChar">
    <w:name w:val="Text komentára Char"/>
    <w:basedOn w:val="Predvolenpsmoodseku"/>
    <w:link w:val="Textkomentra"/>
    <w:uiPriority w:val="99"/>
    <w:semiHidden/>
    <w:rsid w:val="000B5FE6"/>
    <w:rPr>
      <w:rFonts w:ascii="inherit" w:hAnsi="inherit"/>
    </w:rPr>
  </w:style>
  <w:style w:type="paragraph" w:styleId="Predmetkomentra">
    <w:name w:val="annotation subject"/>
    <w:basedOn w:val="Textkomentra"/>
    <w:next w:val="Textkomentra"/>
    <w:link w:val="PredmetkomentraChar"/>
    <w:uiPriority w:val="99"/>
    <w:semiHidden/>
    <w:unhideWhenUsed/>
    <w:rsid w:val="000B5FE6"/>
    <w:rPr>
      <w:b/>
      <w:bCs/>
    </w:rPr>
  </w:style>
  <w:style w:type="character" w:customStyle="1" w:styleId="PredmetkomentraChar">
    <w:name w:val="Predmet komentára Char"/>
    <w:basedOn w:val="TextkomentraChar"/>
    <w:link w:val="Predmetkomentra"/>
    <w:uiPriority w:val="99"/>
    <w:semiHidden/>
    <w:rsid w:val="000B5FE6"/>
    <w:rPr>
      <w:rFonts w:ascii="inherit" w:hAnsi="inherit"/>
      <w:b/>
      <w:bCs/>
    </w:rPr>
  </w:style>
  <w:style w:type="character" w:customStyle="1" w:styleId="Nevyrieenzmienka1">
    <w:name w:val="Nevyriešená zmienka1"/>
    <w:basedOn w:val="Predvolenpsmoodseku"/>
    <w:uiPriority w:val="99"/>
    <w:semiHidden/>
    <w:unhideWhenUsed/>
    <w:rsid w:val="00EC33AB"/>
    <w:rPr>
      <w:color w:val="605E5C"/>
      <w:shd w:val="clear" w:color="auto" w:fill="E1DFDD"/>
    </w:rPr>
  </w:style>
  <w:style w:type="character" w:customStyle="1" w:styleId="Nevyrieenzmienka2">
    <w:name w:val="Nevyriešená zmienka2"/>
    <w:basedOn w:val="Predvolenpsmoodseku"/>
    <w:uiPriority w:val="99"/>
    <w:semiHidden/>
    <w:unhideWhenUsed/>
    <w:rsid w:val="000F48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4715">
      <w:bodyDiv w:val="1"/>
      <w:marLeft w:val="0"/>
      <w:marRight w:val="0"/>
      <w:marTop w:val="0"/>
      <w:marBottom w:val="0"/>
      <w:divBdr>
        <w:top w:val="none" w:sz="0" w:space="0" w:color="auto"/>
        <w:left w:val="none" w:sz="0" w:space="0" w:color="auto"/>
        <w:bottom w:val="none" w:sz="0" w:space="0" w:color="auto"/>
        <w:right w:val="none" w:sz="0" w:space="0" w:color="auto"/>
      </w:divBdr>
    </w:div>
    <w:div w:id="248583601">
      <w:bodyDiv w:val="1"/>
      <w:marLeft w:val="0"/>
      <w:marRight w:val="0"/>
      <w:marTop w:val="0"/>
      <w:marBottom w:val="0"/>
      <w:divBdr>
        <w:top w:val="none" w:sz="0" w:space="0" w:color="auto"/>
        <w:left w:val="none" w:sz="0" w:space="0" w:color="auto"/>
        <w:bottom w:val="none" w:sz="0" w:space="0" w:color="auto"/>
        <w:right w:val="none" w:sz="0" w:space="0" w:color="auto"/>
      </w:divBdr>
    </w:div>
    <w:div w:id="1098334807">
      <w:bodyDiv w:val="1"/>
      <w:marLeft w:val="0"/>
      <w:marRight w:val="0"/>
      <w:marTop w:val="0"/>
      <w:marBottom w:val="0"/>
      <w:divBdr>
        <w:top w:val="none" w:sz="0" w:space="0" w:color="auto"/>
        <w:left w:val="none" w:sz="0" w:space="0" w:color="auto"/>
        <w:bottom w:val="none" w:sz="0" w:space="0" w:color="auto"/>
        <w:right w:val="none" w:sz="0" w:space="0" w:color="auto"/>
      </w:divBdr>
      <w:divsChild>
        <w:div w:id="828597825">
          <w:marLeft w:val="0"/>
          <w:marRight w:val="75"/>
          <w:marTop w:val="0"/>
          <w:marBottom w:val="0"/>
          <w:divBdr>
            <w:top w:val="none" w:sz="0" w:space="0" w:color="auto"/>
            <w:left w:val="none" w:sz="0" w:space="0" w:color="auto"/>
            <w:bottom w:val="none" w:sz="0" w:space="0" w:color="auto"/>
            <w:right w:val="none" w:sz="0" w:space="0" w:color="auto"/>
          </w:divBdr>
        </w:div>
        <w:div w:id="2016494412">
          <w:marLeft w:val="0"/>
          <w:marRight w:val="0"/>
          <w:marTop w:val="0"/>
          <w:marBottom w:val="300"/>
          <w:divBdr>
            <w:top w:val="none" w:sz="0" w:space="0" w:color="auto"/>
            <w:left w:val="none" w:sz="0" w:space="0" w:color="auto"/>
            <w:bottom w:val="none" w:sz="0" w:space="0" w:color="auto"/>
            <w:right w:val="none" w:sz="0" w:space="0" w:color="auto"/>
          </w:divBdr>
        </w:div>
        <w:div w:id="2097053360">
          <w:marLeft w:val="75"/>
          <w:marRight w:val="0"/>
          <w:marTop w:val="75"/>
          <w:marBottom w:val="0"/>
          <w:divBdr>
            <w:top w:val="none" w:sz="0" w:space="0" w:color="auto"/>
            <w:left w:val="none" w:sz="0" w:space="0" w:color="auto"/>
            <w:bottom w:val="none" w:sz="0" w:space="0" w:color="auto"/>
            <w:right w:val="none" w:sz="0" w:space="0" w:color="auto"/>
          </w:divBdr>
          <w:divsChild>
            <w:div w:id="1297029627">
              <w:marLeft w:val="75"/>
              <w:marRight w:val="0"/>
              <w:marTop w:val="0"/>
              <w:marBottom w:val="0"/>
              <w:divBdr>
                <w:top w:val="none" w:sz="0" w:space="0" w:color="auto"/>
                <w:left w:val="none" w:sz="0" w:space="0" w:color="auto"/>
                <w:bottom w:val="none" w:sz="0" w:space="0" w:color="auto"/>
                <w:right w:val="none" w:sz="0" w:space="0" w:color="auto"/>
              </w:divBdr>
            </w:div>
            <w:div w:id="1080754894">
              <w:marLeft w:val="75"/>
              <w:marRight w:val="0"/>
              <w:marTop w:val="0"/>
              <w:marBottom w:val="0"/>
              <w:divBdr>
                <w:top w:val="none" w:sz="0" w:space="0" w:color="auto"/>
                <w:left w:val="none" w:sz="0" w:space="0" w:color="auto"/>
                <w:bottom w:val="none" w:sz="0" w:space="0" w:color="auto"/>
                <w:right w:val="none" w:sz="0" w:space="0" w:color="auto"/>
              </w:divBdr>
            </w:div>
            <w:div w:id="847334649">
              <w:marLeft w:val="75"/>
              <w:marRight w:val="0"/>
              <w:marTop w:val="0"/>
              <w:marBottom w:val="0"/>
              <w:divBdr>
                <w:top w:val="none" w:sz="0" w:space="0" w:color="auto"/>
                <w:left w:val="none" w:sz="0" w:space="0" w:color="auto"/>
                <w:bottom w:val="none" w:sz="0" w:space="0" w:color="auto"/>
                <w:right w:val="none" w:sz="0" w:space="0" w:color="auto"/>
              </w:divBdr>
            </w:div>
            <w:div w:id="8875851">
              <w:marLeft w:val="75"/>
              <w:marRight w:val="0"/>
              <w:marTop w:val="0"/>
              <w:marBottom w:val="0"/>
              <w:divBdr>
                <w:top w:val="none" w:sz="0" w:space="0" w:color="auto"/>
                <w:left w:val="none" w:sz="0" w:space="0" w:color="auto"/>
                <w:bottom w:val="none" w:sz="0" w:space="0" w:color="auto"/>
                <w:right w:val="none" w:sz="0" w:space="0" w:color="auto"/>
              </w:divBdr>
            </w:div>
            <w:div w:id="1181818445">
              <w:marLeft w:val="75"/>
              <w:marRight w:val="0"/>
              <w:marTop w:val="0"/>
              <w:marBottom w:val="0"/>
              <w:divBdr>
                <w:top w:val="none" w:sz="0" w:space="0" w:color="auto"/>
                <w:left w:val="none" w:sz="0" w:space="0" w:color="auto"/>
                <w:bottom w:val="none" w:sz="0" w:space="0" w:color="auto"/>
                <w:right w:val="none" w:sz="0" w:space="0" w:color="auto"/>
              </w:divBdr>
            </w:div>
            <w:div w:id="2089688781">
              <w:marLeft w:val="75"/>
              <w:marRight w:val="0"/>
              <w:marTop w:val="0"/>
              <w:marBottom w:val="0"/>
              <w:divBdr>
                <w:top w:val="none" w:sz="0" w:space="0" w:color="auto"/>
                <w:left w:val="none" w:sz="0" w:space="0" w:color="auto"/>
                <w:bottom w:val="none" w:sz="0" w:space="0" w:color="auto"/>
                <w:right w:val="none" w:sz="0" w:space="0" w:color="auto"/>
              </w:divBdr>
            </w:div>
            <w:div w:id="744689860">
              <w:marLeft w:val="75"/>
              <w:marRight w:val="0"/>
              <w:marTop w:val="0"/>
              <w:marBottom w:val="0"/>
              <w:divBdr>
                <w:top w:val="none" w:sz="0" w:space="0" w:color="auto"/>
                <w:left w:val="none" w:sz="0" w:space="0" w:color="auto"/>
                <w:bottom w:val="none" w:sz="0" w:space="0" w:color="auto"/>
                <w:right w:val="none" w:sz="0" w:space="0" w:color="auto"/>
              </w:divBdr>
            </w:div>
            <w:div w:id="780300246">
              <w:marLeft w:val="75"/>
              <w:marRight w:val="0"/>
              <w:marTop w:val="0"/>
              <w:marBottom w:val="0"/>
              <w:divBdr>
                <w:top w:val="none" w:sz="0" w:space="0" w:color="auto"/>
                <w:left w:val="none" w:sz="0" w:space="0" w:color="auto"/>
                <w:bottom w:val="none" w:sz="0" w:space="0" w:color="auto"/>
                <w:right w:val="none" w:sz="0" w:space="0" w:color="auto"/>
              </w:divBdr>
            </w:div>
            <w:div w:id="162400424">
              <w:marLeft w:val="75"/>
              <w:marRight w:val="0"/>
              <w:marTop w:val="0"/>
              <w:marBottom w:val="0"/>
              <w:divBdr>
                <w:top w:val="none" w:sz="0" w:space="0" w:color="auto"/>
                <w:left w:val="none" w:sz="0" w:space="0" w:color="auto"/>
                <w:bottom w:val="none" w:sz="0" w:space="0" w:color="auto"/>
                <w:right w:val="none" w:sz="0" w:space="0" w:color="auto"/>
              </w:divBdr>
            </w:div>
            <w:div w:id="424695738">
              <w:marLeft w:val="75"/>
              <w:marRight w:val="0"/>
              <w:marTop w:val="0"/>
              <w:marBottom w:val="0"/>
              <w:divBdr>
                <w:top w:val="none" w:sz="0" w:space="0" w:color="auto"/>
                <w:left w:val="none" w:sz="0" w:space="0" w:color="auto"/>
                <w:bottom w:val="none" w:sz="0" w:space="0" w:color="auto"/>
                <w:right w:val="none" w:sz="0" w:space="0" w:color="auto"/>
              </w:divBdr>
            </w:div>
            <w:div w:id="296685886">
              <w:marLeft w:val="75"/>
              <w:marRight w:val="0"/>
              <w:marTop w:val="0"/>
              <w:marBottom w:val="0"/>
              <w:divBdr>
                <w:top w:val="none" w:sz="0" w:space="0" w:color="auto"/>
                <w:left w:val="none" w:sz="0" w:space="0" w:color="auto"/>
                <w:bottom w:val="none" w:sz="0" w:space="0" w:color="auto"/>
                <w:right w:val="none" w:sz="0" w:space="0" w:color="auto"/>
              </w:divBdr>
            </w:div>
            <w:div w:id="207689671">
              <w:marLeft w:val="75"/>
              <w:marRight w:val="0"/>
              <w:marTop w:val="0"/>
              <w:marBottom w:val="0"/>
              <w:divBdr>
                <w:top w:val="none" w:sz="0" w:space="0" w:color="auto"/>
                <w:left w:val="none" w:sz="0" w:space="0" w:color="auto"/>
                <w:bottom w:val="none" w:sz="0" w:space="0" w:color="auto"/>
                <w:right w:val="none" w:sz="0" w:space="0" w:color="auto"/>
              </w:divBdr>
            </w:div>
            <w:div w:id="1123353471">
              <w:marLeft w:val="75"/>
              <w:marRight w:val="0"/>
              <w:marTop w:val="0"/>
              <w:marBottom w:val="0"/>
              <w:divBdr>
                <w:top w:val="none" w:sz="0" w:space="0" w:color="auto"/>
                <w:left w:val="none" w:sz="0" w:space="0" w:color="auto"/>
                <w:bottom w:val="none" w:sz="0" w:space="0" w:color="auto"/>
                <w:right w:val="none" w:sz="0" w:space="0" w:color="auto"/>
              </w:divBdr>
            </w:div>
            <w:div w:id="906107119">
              <w:marLeft w:val="75"/>
              <w:marRight w:val="0"/>
              <w:marTop w:val="0"/>
              <w:marBottom w:val="0"/>
              <w:divBdr>
                <w:top w:val="none" w:sz="0" w:space="0" w:color="auto"/>
                <w:left w:val="none" w:sz="0" w:space="0" w:color="auto"/>
                <w:bottom w:val="none" w:sz="0" w:space="0" w:color="auto"/>
                <w:right w:val="none" w:sz="0" w:space="0" w:color="auto"/>
              </w:divBdr>
            </w:div>
            <w:div w:id="56387905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243874938">
      <w:bodyDiv w:val="1"/>
      <w:marLeft w:val="0"/>
      <w:marRight w:val="0"/>
      <w:marTop w:val="0"/>
      <w:marBottom w:val="0"/>
      <w:divBdr>
        <w:top w:val="none" w:sz="0" w:space="0" w:color="auto"/>
        <w:left w:val="none" w:sz="0" w:space="0" w:color="auto"/>
        <w:bottom w:val="none" w:sz="0" w:space="0" w:color="auto"/>
        <w:right w:val="none" w:sz="0" w:space="0" w:color="auto"/>
      </w:divBdr>
      <w:divsChild>
        <w:div w:id="331681550">
          <w:marLeft w:val="255"/>
          <w:marRight w:val="0"/>
          <w:marTop w:val="75"/>
          <w:marBottom w:val="0"/>
          <w:divBdr>
            <w:top w:val="none" w:sz="0" w:space="0" w:color="auto"/>
            <w:left w:val="none" w:sz="0" w:space="0" w:color="auto"/>
            <w:bottom w:val="none" w:sz="0" w:space="0" w:color="auto"/>
            <w:right w:val="none" w:sz="0" w:space="0" w:color="auto"/>
          </w:divBdr>
          <w:divsChild>
            <w:div w:id="259946574">
              <w:marLeft w:val="255"/>
              <w:marRight w:val="0"/>
              <w:marTop w:val="0"/>
              <w:marBottom w:val="0"/>
              <w:divBdr>
                <w:top w:val="none" w:sz="0" w:space="0" w:color="auto"/>
                <w:left w:val="none" w:sz="0" w:space="0" w:color="auto"/>
                <w:bottom w:val="none" w:sz="0" w:space="0" w:color="auto"/>
                <w:right w:val="none" w:sz="0" w:space="0" w:color="auto"/>
              </w:divBdr>
            </w:div>
            <w:div w:id="2067560681">
              <w:marLeft w:val="255"/>
              <w:marRight w:val="0"/>
              <w:marTop w:val="0"/>
              <w:marBottom w:val="0"/>
              <w:divBdr>
                <w:top w:val="none" w:sz="0" w:space="0" w:color="auto"/>
                <w:left w:val="none" w:sz="0" w:space="0" w:color="auto"/>
                <w:bottom w:val="none" w:sz="0" w:space="0" w:color="auto"/>
                <w:right w:val="none" w:sz="0" w:space="0" w:color="auto"/>
              </w:divBdr>
            </w:div>
            <w:div w:id="629677508">
              <w:marLeft w:val="255"/>
              <w:marRight w:val="0"/>
              <w:marTop w:val="0"/>
              <w:marBottom w:val="0"/>
              <w:divBdr>
                <w:top w:val="none" w:sz="0" w:space="0" w:color="auto"/>
                <w:left w:val="none" w:sz="0" w:space="0" w:color="auto"/>
                <w:bottom w:val="none" w:sz="0" w:space="0" w:color="auto"/>
                <w:right w:val="none" w:sz="0" w:space="0" w:color="auto"/>
              </w:divBdr>
            </w:div>
            <w:div w:id="114523519">
              <w:marLeft w:val="255"/>
              <w:marRight w:val="0"/>
              <w:marTop w:val="0"/>
              <w:marBottom w:val="0"/>
              <w:divBdr>
                <w:top w:val="none" w:sz="0" w:space="0" w:color="auto"/>
                <w:left w:val="none" w:sz="0" w:space="0" w:color="auto"/>
                <w:bottom w:val="none" w:sz="0" w:space="0" w:color="auto"/>
                <w:right w:val="none" w:sz="0" w:space="0" w:color="auto"/>
              </w:divBdr>
            </w:div>
          </w:divsChild>
        </w:div>
        <w:div w:id="654257183">
          <w:marLeft w:val="255"/>
          <w:marRight w:val="0"/>
          <w:marTop w:val="75"/>
          <w:marBottom w:val="0"/>
          <w:divBdr>
            <w:top w:val="none" w:sz="0" w:space="0" w:color="auto"/>
            <w:left w:val="none" w:sz="0" w:space="0" w:color="auto"/>
            <w:bottom w:val="none" w:sz="0" w:space="0" w:color="auto"/>
            <w:right w:val="none" w:sz="0" w:space="0" w:color="auto"/>
          </w:divBdr>
        </w:div>
        <w:div w:id="815296665">
          <w:marLeft w:val="255"/>
          <w:marRight w:val="0"/>
          <w:marTop w:val="75"/>
          <w:marBottom w:val="0"/>
          <w:divBdr>
            <w:top w:val="none" w:sz="0" w:space="0" w:color="auto"/>
            <w:left w:val="none" w:sz="0" w:space="0" w:color="auto"/>
            <w:bottom w:val="none" w:sz="0" w:space="0" w:color="auto"/>
            <w:right w:val="none" w:sz="0" w:space="0" w:color="auto"/>
          </w:divBdr>
          <w:divsChild>
            <w:div w:id="892349881">
              <w:marLeft w:val="255"/>
              <w:marRight w:val="0"/>
              <w:marTop w:val="0"/>
              <w:marBottom w:val="0"/>
              <w:divBdr>
                <w:top w:val="none" w:sz="0" w:space="0" w:color="auto"/>
                <w:left w:val="none" w:sz="0" w:space="0" w:color="auto"/>
                <w:bottom w:val="none" w:sz="0" w:space="0" w:color="auto"/>
                <w:right w:val="none" w:sz="0" w:space="0" w:color="auto"/>
              </w:divBdr>
            </w:div>
            <w:div w:id="600377619">
              <w:marLeft w:val="255"/>
              <w:marRight w:val="0"/>
              <w:marTop w:val="0"/>
              <w:marBottom w:val="0"/>
              <w:divBdr>
                <w:top w:val="none" w:sz="0" w:space="0" w:color="auto"/>
                <w:left w:val="none" w:sz="0" w:space="0" w:color="auto"/>
                <w:bottom w:val="none" w:sz="0" w:space="0" w:color="auto"/>
                <w:right w:val="none" w:sz="0" w:space="0" w:color="auto"/>
              </w:divBdr>
            </w:div>
            <w:div w:id="43845531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266696654">
      <w:bodyDiv w:val="1"/>
      <w:marLeft w:val="0"/>
      <w:marRight w:val="0"/>
      <w:marTop w:val="0"/>
      <w:marBottom w:val="0"/>
      <w:divBdr>
        <w:top w:val="none" w:sz="0" w:space="0" w:color="auto"/>
        <w:left w:val="none" w:sz="0" w:space="0" w:color="auto"/>
        <w:bottom w:val="none" w:sz="0" w:space="0" w:color="auto"/>
        <w:right w:val="none" w:sz="0" w:space="0" w:color="auto"/>
      </w:divBdr>
    </w:div>
    <w:div w:id="1734236309">
      <w:bodyDiv w:val="1"/>
      <w:marLeft w:val="0"/>
      <w:marRight w:val="0"/>
      <w:marTop w:val="0"/>
      <w:marBottom w:val="0"/>
      <w:divBdr>
        <w:top w:val="none" w:sz="0" w:space="0" w:color="auto"/>
        <w:left w:val="none" w:sz="0" w:space="0" w:color="auto"/>
        <w:bottom w:val="none" w:sz="0" w:space="0" w:color="auto"/>
        <w:right w:val="none" w:sz="0" w:space="0" w:color="auto"/>
      </w:divBdr>
    </w:div>
    <w:div w:id="1849249760">
      <w:bodyDiv w:val="1"/>
      <w:marLeft w:val="0"/>
      <w:marRight w:val="0"/>
      <w:marTop w:val="0"/>
      <w:marBottom w:val="0"/>
      <w:divBdr>
        <w:top w:val="none" w:sz="0" w:space="0" w:color="auto"/>
        <w:left w:val="none" w:sz="0" w:space="0" w:color="auto"/>
        <w:bottom w:val="none" w:sz="0" w:space="0" w:color="auto"/>
        <w:right w:val="none" w:sz="0" w:space="0" w:color="auto"/>
      </w:divBdr>
    </w:div>
    <w:div w:id="1949846791">
      <w:marLeft w:val="390"/>
      <w:marRight w:val="390"/>
      <w:marTop w:val="0"/>
      <w:marBottom w:val="0"/>
      <w:divBdr>
        <w:top w:val="none" w:sz="0" w:space="0" w:color="auto"/>
        <w:left w:val="none" w:sz="0" w:space="0" w:color="auto"/>
        <w:bottom w:val="none" w:sz="0" w:space="0" w:color="auto"/>
        <w:right w:val="none" w:sz="0" w:space="0" w:color="auto"/>
      </w:divBdr>
      <w:divsChild>
        <w:div w:id="1949846820">
          <w:marLeft w:val="0"/>
          <w:marRight w:val="0"/>
          <w:marTop w:val="0"/>
          <w:marBottom w:val="0"/>
          <w:divBdr>
            <w:top w:val="none" w:sz="0" w:space="0" w:color="auto"/>
            <w:left w:val="none" w:sz="0" w:space="0" w:color="auto"/>
            <w:bottom w:val="none" w:sz="0" w:space="0" w:color="auto"/>
            <w:right w:val="none" w:sz="0" w:space="0" w:color="auto"/>
          </w:divBdr>
        </w:div>
      </w:divsChild>
    </w:div>
    <w:div w:id="1949846793">
      <w:marLeft w:val="390"/>
      <w:marRight w:val="390"/>
      <w:marTop w:val="0"/>
      <w:marBottom w:val="0"/>
      <w:divBdr>
        <w:top w:val="none" w:sz="0" w:space="0" w:color="auto"/>
        <w:left w:val="none" w:sz="0" w:space="0" w:color="auto"/>
        <w:bottom w:val="none" w:sz="0" w:space="0" w:color="auto"/>
        <w:right w:val="none" w:sz="0" w:space="0" w:color="auto"/>
      </w:divBdr>
      <w:divsChild>
        <w:div w:id="1949846898">
          <w:marLeft w:val="0"/>
          <w:marRight w:val="0"/>
          <w:marTop w:val="0"/>
          <w:marBottom w:val="0"/>
          <w:divBdr>
            <w:top w:val="none" w:sz="0" w:space="0" w:color="auto"/>
            <w:left w:val="none" w:sz="0" w:space="0" w:color="auto"/>
            <w:bottom w:val="none" w:sz="0" w:space="0" w:color="auto"/>
            <w:right w:val="none" w:sz="0" w:space="0" w:color="auto"/>
          </w:divBdr>
        </w:div>
      </w:divsChild>
    </w:div>
    <w:div w:id="1949846795">
      <w:marLeft w:val="390"/>
      <w:marRight w:val="390"/>
      <w:marTop w:val="0"/>
      <w:marBottom w:val="0"/>
      <w:divBdr>
        <w:top w:val="none" w:sz="0" w:space="0" w:color="auto"/>
        <w:left w:val="none" w:sz="0" w:space="0" w:color="auto"/>
        <w:bottom w:val="none" w:sz="0" w:space="0" w:color="auto"/>
        <w:right w:val="none" w:sz="0" w:space="0" w:color="auto"/>
      </w:divBdr>
      <w:divsChild>
        <w:div w:id="1949846877">
          <w:marLeft w:val="0"/>
          <w:marRight w:val="0"/>
          <w:marTop w:val="0"/>
          <w:marBottom w:val="0"/>
          <w:divBdr>
            <w:top w:val="none" w:sz="0" w:space="0" w:color="auto"/>
            <w:left w:val="none" w:sz="0" w:space="0" w:color="auto"/>
            <w:bottom w:val="none" w:sz="0" w:space="0" w:color="auto"/>
            <w:right w:val="none" w:sz="0" w:space="0" w:color="auto"/>
          </w:divBdr>
        </w:div>
      </w:divsChild>
    </w:div>
    <w:div w:id="1949846796">
      <w:marLeft w:val="390"/>
      <w:marRight w:val="390"/>
      <w:marTop w:val="0"/>
      <w:marBottom w:val="0"/>
      <w:divBdr>
        <w:top w:val="none" w:sz="0" w:space="0" w:color="auto"/>
        <w:left w:val="none" w:sz="0" w:space="0" w:color="auto"/>
        <w:bottom w:val="none" w:sz="0" w:space="0" w:color="auto"/>
        <w:right w:val="none" w:sz="0" w:space="0" w:color="auto"/>
      </w:divBdr>
      <w:divsChild>
        <w:div w:id="1949846881">
          <w:marLeft w:val="0"/>
          <w:marRight w:val="0"/>
          <w:marTop w:val="0"/>
          <w:marBottom w:val="0"/>
          <w:divBdr>
            <w:top w:val="none" w:sz="0" w:space="0" w:color="auto"/>
            <w:left w:val="none" w:sz="0" w:space="0" w:color="auto"/>
            <w:bottom w:val="none" w:sz="0" w:space="0" w:color="auto"/>
            <w:right w:val="none" w:sz="0" w:space="0" w:color="auto"/>
          </w:divBdr>
        </w:div>
      </w:divsChild>
    </w:div>
    <w:div w:id="1949846797">
      <w:marLeft w:val="390"/>
      <w:marRight w:val="390"/>
      <w:marTop w:val="0"/>
      <w:marBottom w:val="0"/>
      <w:divBdr>
        <w:top w:val="none" w:sz="0" w:space="0" w:color="auto"/>
        <w:left w:val="none" w:sz="0" w:space="0" w:color="auto"/>
        <w:bottom w:val="none" w:sz="0" w:space="0" w:color="auto"/>
        <w:right w:val="none" w:sz="0" w:space="0" w:color="auto"/>
      </w:divBdr>
      <w:divsChild>
        <w:div w:id="1949846834">
          <w:marLeft w:val="0"/>
          <w:marRight w:val="0"/>
          <w:marTop w:val="0"/>
          <w:marBottom w:val="0"/>
          <w:divBdr>
            <w:top w:val="none" w:sz="0" w:space="0" w:color="auto"/>
            <w:left w:val="none" w:sz="0" w:space="0" w:color="auto"/>
            <w:bottom w:val="none" w:sz="0" w:space="0" w:color="auto"/>
            <w:right w:val="none" w:sz="0" w:space="0" w:color="auto"/>
          </w:divBdr>
        </w:div>
      </w:divsChild>
    </w:div>
    <w:div w:id="1949846798">
      <w:marLeft w:val="390"/>
      <w:marRight w:val="390"/>
      <w:marTop w:val="0"/>
      <w:marBottom w:val="0"/>
      <w:divBdr>
        <w:top w:val="none" w:sz="0" w:space="0" w:color="auto"/>
        <w:left w:val="none" w:sz="0" w:space="0" w:color="auto"/>
        <w:bottom w:val="none" w:sz="0" w:space="0" w:color="auto"/>
        <w:right w:val="none" w:sz="0" w:space="0" w:color="auto"/>
      </w:divBdr>
    </w:div>
    <w:div w:id="1949846802">
      <w:marLeft w:val="390"/>
      <w:marRight w:val="390"/>
      <w:marTop w:val="0"/>
      <w:marBottom w:val="0"/>
      <w:divBdr>
        <w:top w:val="none" w:sz="0" w:space="0" w:color="auto"/>
        <w:left w:val="none" w:sz="0" w:space="0" w:color="auto"/>
        <w:bottom w:val="none" w:sz="0" w:space="0" w:color="auto"/>
        <w:right w:val="none" w:sz="0" w:space="0" w:color="auto"/>
      </w:divBdr>
    </w:div>
    <w:div w:id="1949846803">
      <w:marLeft w:val="390"/>
      <w:marRight w:val="390"/>
      <w:marTop w:val="0"/>
      <w:marBottom w:val="0"/>
      <w:divBdr>
        <w:top w:val="none" w:sz="0" w:space="0" w:color="auto"/>
        <w:left w:val="none" w:sz="0" w:space="0" w:color="auto"/>
        <w:bottom w:val="none" w:sz="0" w:space="0" w:color="auto"/>
        <w:right w:val="none" w:sz="0" w:space="0" w:color="auto"/>
      </w:divBdr>
      <w:divsChild>
        <w:div w:id="1949846840">
          <w:marLeft w:val="0"/>
          <w:marRight w:val="0"/>
          <w:marTop w:val="0"/>
          <w:marBottom w:val="0"/>
          <w:divBdr>
            <w:top w:val="none" w:sz="0" w:space="0" w:color="auto"/>
            <w:left w:val="none" w:sz="0" w:space="0" w:color="auto"/>
            <w:bottom w:val="none" w:sz="0" w:space="0" w:color="auto"/>
            <w:right w:val="none" w:sz="0" w:space="0" w:color="auto"/>
          </w:divBdr>
        </w:div>
      </w:divsChild>
    </w:div>
    <w:div w:id="1949846804">
      <w:marLeft w:val="390"/>
      <w:marRight w:val="390"/>
      <w:marTop w:val="0"/>
      <w:marBottom w:val="0"/>
      <w:divBdr>
        <w:top w:val="none" w:sz="0" w:space="0" w:color="auto"/>
        <w:left w:val="none" w:sz="0" w:space="0" w:color="auto"/>
        <w:bottom w:val="none" w:sz="0" w:space="0" w:color="auto"/>
        <w:right w:val="none" w:sz="0" w:space="0" w:color="auto"/>
      </w:divBdr>
      <w:divsChild>
        <w:div w:id="1949846894">
          <w:marLeft w:val="0"/>
          <w:marRight w:val="0"/>
          <w:marTop w:val="0"/>
          <w:marBottom w:val="0"/>
          <w:divBdr>
            <w:top w:val="none" w:sz="0" w:space="0" w:color="auto"/>
            <w:left w:val="none" w:sz="0" w:space="0" w:color="auto"/>
            <w:bottom w:val="none" w:sz="0" w:space="0" w:color="auto"/>
            <w:right w:val="none" w:sz="0" w:space="0" w:color="auto"/>
          </w:divBdr>
        </w:div>
      </w:divsChild>
    </w:div>
    <w:div w:id="1949846805">
      <w:marLeft w:val="390"/>
      <w:marRight w:val="390"/>
      <w:marTop w:val="0"/>
      <w:marBottom w:val="0"/>
      <w:divBdr>
        <w:top w:val="none" w:sz="0" w:space="0" w:color="auto"/>
        <w:left w:val="none" w:sz="0" w:space="0" w:color="auto"/>
        <w:bottom w:val="none" w:sz="0" w:space="0" w:color="auto"/>
        <w:right w:val="none" w:sz="0" w:space="0" w:color="auto"/>
      </w:divBdr>
      <w:divsChild>
        <w:div w:id="1949846836">
          <w:marLeft w:val="0"/>
          <w:marRight w:val="0"/>
          <w:marTop w:val="0"/>
          <w:marBottom w:val="0"/>
          <w:divBdr>
            <w:top w:val="none" w:sz="0" w:space="0" w:color="auto"/>
            <w:left w:val="none" w:sz="0" w:space="0" w:color="auto"/>
            <w:bottom w:val="none" w:sz="0" w:space="0" w:color="auto"/>
            <w:right w:val="none" w:sz="0" w:space="0" w:color="auto"/>
          </w:divBdr>
        </w:div>
      </w:divsChild>
    </w:div>
    <w:div w:id="1949846806">
      <w:marLeft w:val="390"/>
      <w:marRight w:val="390"/>
      <w:marTop w:val="0"/>
      <w:marBottom w:val="0"/>
      <w:divBdr>
        <w:top w:val="none" w:sz="0" w:space="0" w:color="auto"/>
        <w:left w:val="none" w:sz="0" w:space="0" w:color="auto"/>
        <w:bottom w:val="none" w:sz="0" w:space="0" w:color="auto"/>
        <w:right w:val="none" w:sz="0" w:space="0" w:color="auto"/>
      </w:divBdr>
      <w:divsChild>
        <w:div w:id="1949846800">
          <w:marLeft w:val="0"/>
          <w:marRight w:val="0"/>
          <w:marTop w:val="0"/>
          <w:marBottom w:val="0"/>
          <w:divBdr>
            <w:top w:val="none" w:sz="0" w:space="0" w:color="auto"/>
            <w:left w:val="none" w:sz="0" w:space="0" w:color="auto"/>
            <w:bottom w:val="none" w:sz="0" w:space="0" w:color="auto"/>
            <w:right w:val="none" w:sz="0" w:space="0" w:color="auto"/>
          </w:divBdr>
        </w:div>
      </w:divsChild>
    </w:div>
    <w:div w:id="1949846809">
      <w:marLeft w:val="390"/>
      <w:marRight w:val="390"/>
      <w:marTop w:val="0"/>
      <w:marBottom w:val="0"/>
      <w:divBdr>
        <w:top w:val="none" w:sz="0" w:space="0" w:color="auto"/>
        <w:left w:val="none" w:sz="0" w:space="0" w:color="auto"/>
        <w:bottom w:val="none" w:sz="0" w:space="0" w:color="auto"/>
        <w:right w:val="none" w:sz="0" w:space="0" w:color="auto"/>
      </w:divBdr>
      <w:divsChild>
        <w:div w:id="1949846828">
          <w:marLeft w:val="0"/>
          <w:marRight w:val="0"/>
          <w:marTop w:val="0"/>
          <w:marBottom w:val="0"/>
          <w:divBdr>
            <w:top w:val="none" w:sz="0" w:space="0" w:color="auto"/>
            <w:left w:val="none" w:sz="0" w:space="0" w:color="auto"/>
            <w:bottom w:val="none" w:sz="0" w:space="0" w:color="auto"/>
            <w:right w:val="none" w:sz="0" w:space="0" w:color="auto"/>
          </w:divBdr>
        </w:div>
      </w:divsChild>
    </w:div>
    <w:div w:id="1949846810">
      <w:marLeft w:val="390"/>
      <w:marRight w:val="390"/>
      <w:marTop w:val="0"/>
      <w:marBottom w:val="0"/>
      <w:divBdr>
        <w:top w:val="none" w:sz="0" w:space="0" w:color="auto"/>
        <w:left w:val="none" w:sz="0" w:space="0" w:color="auto"/>
        <w:bottom w:val="none" w:sz="0" w:space="0" w:color="auto"/>
        <w:right w:val="none" w:sz="0" w:space="0" w:color="auto"/>
      </w:divBdr>
      <w:divsChild>
        <w:div w:id="1949846873">
          <w:marLeft w:val="0"/>
          <w:marRight w:val="0"/>
          <w:marTop w:val="0"/>
          <w:marBottom w:val="0"/>
          <w:divBdr>
            <w:top w:val="none" w:sz="0" w:space="0" w:color="auto"/>
            <w:left w:val="none" w:sz="0" w:space="0" w:color="auto"/>
            <w:bottom w:val="none" w:sz="0" w:space="0" w:color="auto"/>
            <w:right w:val="none" w:sz="0" w:space="0" w:color="auto"/>
          </w:divBdr>
        </w:div>
      </w:divsChild>
    </w:div>
    <w:div w:id="1949846811">
      <w:marLeft w:val="390"/>
      <w:marRight w:val="390"/>
      <w:marTop w:val="0"/>
      <w:marBottom w:val="0"/>
      <w:divBdr>
        <w:top w:val="none" w:sz="0" w:space="0" w:color="auto"/>
        <w:left w:val="none" w:sz="0" w:space="0" w:color="auto"/>
        <w:bottom w:val="none" w:sz="0" w:space="0" w:color="auto"/>
        <w:right w:val="none" w:sz="0" w:space="0" w:color="auto"/>
      </w:divBdr>
    </w:div>
    <w:div w:id="1949846812">
      <w:marLeft w:val="390"/>
      <w:marRight w:val="390"/>
      <w:marTop w:val="0"/>
      <w:marBottom w:val="0"/>
      <w:divBdr>
        <w:top w:val="none" w:sz="0" w:space="0" w:color="auto"/>
        <w:left w:val="none" w:sz="0" w:space="0" w:color="auto"/>
        <w:bottom w:val="none" w:sz="0" w:space="0" w:color="auto"/>
        <w:right w:val="none" w:sz="0" w:space="0" w:color="auto"/>
      </w:divBdr>
      <w:divsChild>
        <w:div w:id="1949846825">
          <w:marLeft w:val="0"/>
          <w:marRight w:val="0"/>
          <w:marTop w:val="0"/>
          <w:marBottom w:val="0"/>
          <w:divBdr>
            <w:top w:val="none" w:sz="0" w:space="0" w:color="auto"/>
            <w:left w:val="none" w:sz="0" w:space="0" w:color="auto"/>
            <w:bottom w:val="none" w:sz="0" w:space="0" w:color="auto"/>
            <w:right w:val="none" w:sz="0" w:space="0" w:color="auto"/>
          </w:divBdr>
        </w:div>
      </w:divsChild>
    </w:div>
    <w:div w:id="1949846814">
      <w:marLeft w:val="390"/>
      <w:marRight w:val="390"/>
      <w:marTop w:val="0"/>
      <w:marBottom w:val="0"/>
      <w:divBdr>
        <w:top w:val="none" w:sz="0" w:space="0" w:color="auto"/>
        <w:left w:val="none" w:sz="0" w:space="0" w:color="auto"/>
        <w:bottom w:val="none" w:sz="0" w:space="0" w:color="auto"/>
        <w:right w:val="none" w:sz="0" w:space="0" w:color="auto"/>
      </w:divBdr>
      <w:divsChild>
        <w:div w:id="1949846835">
          <w:marLeft w:val="0"/>
          <w:marRight w:val="0"/>
          <w:marTop w:val="0"/>
          <w:marBottom w:val="0"/>
          <w:divBdr>
            <w:top w:val="none" w:sz="0" w:space="0" w:color="auto"/>
            <w:left w:val="none" w:sz="0" w:space="0" w:color="auto"/>
            <w:bottom w:val="none" w:sz="0" w:space="0" w:color="auto"/>
            <w:right w:val="none" w:sz="0" w:space="0" w:color="auto"/>
          </w:divBdr>
        </w:div>
      </w:divsChild>
    </w:div>
    <w:div w:id="1949846815">
      <w:marLeft w:val="390"/>
      <w:marRight w:val="390"/>
      <w:marTop w:val="0"/>
      <w:marBottom w:val="0"/>
      <w:divBdr>
        <w:top w:val="none" w:sz="0" w:space="0" w:color="auto"/>
        <w:left w:val="none" w:sz="0" w:space="0" w:color="auto"/>
        <w:bottom w:val="none" w:sz="0" w:space="0" w:color="auto"/>
        <w:right w:val="none" w:sz="0" w:space="0" w:color="auto"/>
      </w:divBdr>
      <w:divsChild>
        <w:div w:id="1949846816">
          <w:marLeft w:val="0"/>
          <w:marRight w:val="0"/>
          <w:marTop w:val="0"/>
          <w:marBottom w:val="0"/>
          <w:divBdr>
            <w:top w:val="none" w:sz="0" w:space="0" w:color="auto"/>
            <w:left w:val="none" w:sz="0" w:space="0" w:color="auto"/>
            <w:bottom w:val="none" w:sz="0" w:space="0" w:color="auto"/>
            <w:right w:val="none" w:sz="0" w:space="0" w:color="auto"/>
          </w:divBdr>
        </w:div>
      </w:divsChild>
    </w:div>
    <w:div w:id="1949846817">
      <w:marLeft w:val="266"/>
      <w:marRight w:val="266"/>
      <w:marTop w:val="0"/>
      <w:marBottom w:val="0"/>
      <w:divBdr>
        <w:top w:val="none" w:sz="0" w:space="0" w:color="auto"/>
        <w:left w:val="none" w:sz="0" w:space="0" w:color="auto"/>
        <w:bottom w:val="none" w:sz="0" w:space="0" w:color="auto"/>
        <w:right w:val="none" w:sz="0" w:space="0" w:color="auto"/>
      </w:divBdr>
    </w:div>
    <w:div w:id="1949846818">
      <w:marLeft w:val="390"/>
      <w:marRight w:val="390"/>
      <w:marTop w:val="0"/>
      <w:marBottom w:val="0"/>
      <w:divBdr>
        <w:top w:val="none" w:sz="0" w:space="0" w:color="auto"/>
        <w:left w:val="none" w:sz="0" w:space="0" w:color="auto"/>
        <w:bottom w:val="none" w:sz="0" w:space="0" w:color="auto"/>
        <w:right w:val="none" w:sz="0" w:space="0" w:color="auto"/>
      </w:divBdr>
      <w:divsChild>
        <w:div w:id="1949846792">
          <w:marLeft w:val="0"/>
          <w:marRight w:val="0"/>
          <w:marTop w:val="0"/>
          <w:marBottom w:val="0"/>
          <w:divBdr>
            <w:top w:val="none" w:sz="0" w:space="0" w:color="auto"/>
            <w:left w:val="none" w:sz="0" w:space="0" w:color="auto"/>
            <w:bottom w:val="none" w:sz="0" w:space="0" w:color="auto"/>
            <w:right w:val="none" w:sz="0" w:space="0" w:color="auto"/>
          </w:divBdr>
        </w:div>
      </w:divsChild>
    </w:div>
    <w:div w:id="1949846819">
      <w:marLeft w:val="390"/>
      <w:marRight w:val="390"/>
      <w:marTop w:val="0"/>
      <w:marBottom w:val="0"/>
      <w:divBdr>
        <w:top w:val="none" w:sz="0" w:space="0" w:color="auto"/>
        <w:left w:val="none" w:sz="0" w:space="0" w:color="auto"/>
        <w:bottom w:val="none" w:sz="0" w:space="0" w:color="auto"/>
        <w:right w:val="none" w:sz="0" w:space="0" w:color="auto"/>
      </w:divBdr>
      <w:divsChild>
        <w:div w:id="1949846829">
          <w:marLeft w:val="0"/>
          <w:marRight w:val="0"/>
          <w:marTop w:val="0"/>
          <w:marBottom w:val="0"/>
          <w:divBdr>
            <w:top w:val="none" w:sz="0" w:space="0" w:color="auto"/>
            <w:left w:val="none" w:sz="0" w:space="0" w:color="auto"/>
            <w:bottom w:val="none" w:sz="0" w:space="0" w:color="auto"/>
            <w:right w:val="none" w:sz="0" w:space="0" w:color="auto"/>
          </w:divBdr>
        </w:div>
      </w:divsChild>
    </w:div>
    <w:div w:id="1949846821">
      <w:marLeft w:val="390"/>
      <w:marRight w:val="390"/>
      <w:marTop w:val="0"/>
      <w:marBottom w:val="0"/>
      <w:divBdr>
        <w:top w:val="none" w:sz="0" w:space="0" w:color="auto"/>
        <w:left w:val="none" w:sz="0" w:space="0" w:color="auto"/>
        <w:bottom w:val="none" w:sz="0" w:space="0" w:color="auto"/>
        <w:right w:val="none" w:sz="0" w:space="0" w:color="auto"/>
      </w:divBdr>
      <w:divsChild>
        <w:div w:id="1949846824">
          <w:marLeft w:val="0"/>
          <w:marRight w:val="0"/>
          <w:marTop w:val="0"/>
          <w:marBottom w:val="0"/>
          <w:divBdr>
            <w:top w:val="none" w:sz="0" w:space="0" w:color="auto"/>
            <w:left w:val="none" w:sz="0" w:space="0" w:color="auto"/>
            <w:bottom w:val="none" w:sz="0" w:space="0" w:color="auto"/>
            <w:right w:val="none" w:sz="0" w:space="0" w:color="auto"/>
          </w:divBdr>
        </w:div>
      </w:divsChild>
    </w:div>
    <w:div w:id="1949846823">
      <w:marLeft w:val="390"/>
      <w:marRight w:val="390"/>
      <w:marTop w:val="0"/>
      <w:marBottom w:val="0"/>
      <w:divBdr>
        <w:top w:val="none" w:sz="0" w:space="0" w:color="auto"/>
        <w:left w:val="none" w:sz="0" w:space="0" w:color="auto"/>
        <w:bottom w:val="none" w:sz="0" w:space="0" w:color="auto"/>
        <w:right w:val="none" w:sz="0" w:space="0" w:color="auto"/>
      </w:divBdr>
      <w:divsChild>
        <w:div w:id="1949846799">
          <w:marLeft w:val="0"/>
          <w:marRight w:val="0"/>
          <w:marTop w:val="0"/>
          <w:marBottom w:val="0"/>
          <w:divBdr>
            <w:top w:val="none" w:sz="0" w:space="0" w:color="auto"/>
            <w:left w:val="none" w:sz="0" w:space="0" w:color="auto"/>
            <w:bottom w:val="none" w:sz="0" w:space="0" w:color="auto"/>
            <w:right w:val="none" w:sz="0" w:space="0" w:color="auto"/>
          </w:divBdr>
        </w:div>
      </w:divsChild>
    </w:div>
    <w:div w:id="1949846826">
      <w:marLeft w:val="390"/>
      <w:marRight w:val="390"/>
      <w:marTop w:val="0"/>
      <w:marBottom w:val="0"/>
      <w:divBdr>
        <w:top w:val="none" w:sz="0" w:space="0" w:color="auto"/>
        <w:left w:val="none" w:sz="0" w:space="0" w:color="auto"/>
        <w:bottom w:val="none" w:sz="0" w:space="0" w:color="auto"/>
        <w:right w:val="none" w:sz="0" w:space="0" w:color="auto"/>
      </w:divBdr>
      <w:divsChild>
        <w:div w:id="1949846844">
          <w:marLeft w:val="0"/>
          <w:marRight w:val="0"/>
          <w:marTop w:val="0"/>
          <w:marBottom w:val="0"/>
          <w:divBdr>
            <w:top w:val="none" w:sz="0" w:space="0" w:color="auto"/>
            <w:left w:val="none" w:sz="0" w:space="0" w:color="auto"/>
            <w:bottom w:val="none" w:sz="0" w:space="0" w:color="auto"/>
            <w:right w:val="none" w:sz="0" w:space="0" w:color="auto"/>
          </w:divBdr>
        </w:div>
      </w:divsChild>
    </w:div>
    <w:div w:id="1949846827">
      <w:marLeft w:val="390"/>
      <w:marRight w:val="390"/>
      <w:marTop w:val="0"/>
      <w:marBottom w:val="0"/>
      <w:divBdr>
        <w:top w:val="none" w:sz="0" w:space="0" w:color="auto"/>
        <w:left w:val="none" w:sz="0" w:space="0" w:color="auto"/>
        <w:bottom w:val="none" w:sz="0" w:space="0" w:color="auto"/>
        <w:right w:val="none" w:sz="0" w:space="0" w:color="auto"/>
      </w:divBdr>
      <w:divsChild>
        <w:div w:id="1949846801">
          <w:marLeft w:val="0"/>
          <w:marRight w:val="0"/>
          <w:marTop w:val="0"/>
          <w:marBottom w:val="0"/>
          <w:divBdr>
            <w:top w:val="none" w:sz="0" w:space="0" w:color="auto"/>
            <w:left w:val="none" w:sz="0" w:space="0" w:color="auto"/>
            <w:bottom w:val="none" w:sz="0" w:space="0" w:color="auto"/>
            <w:right w:val="none" w:sz="0" w:space="0" w:color="auto"/>
          </w:divBdr>
        </w:div>
      </w:divsChild>
    </w:div>
    <w:div w:id="1949846830">
      <w:marLeft w:val="266"/>
      <w:marRight w:val="266"/>
      <w:marTop w:val="0"/>
      <w:marBottom w:val="0"/>
      <w:divBdr>
        <w:top w:val="none" w:sz="0" w:space="0" w:color="auto"/>
        <w:left w:val="none" w:sz="0" w:space="0" w:color="auto"/>
        <w:bottom w:val="none" w:sz="0" w:space="0" w:color="auto"/>
        <w:right w:val="none" w:sz="0" w:space="0" w:color="auto"/>
      </w:divBdr>
    </w:div>
    <w:div w:id="1949846832">
      <w:marLeft w:val="390"/>
      <w:marRight w:val="390"/>
      <w:marTop w:val="0"/>
      <w:marBottom w:val="0"/>
      <w:divBdr>
        <w:top w:val="none" w:sz="0" w:space="0" w:color="auto"/>
        <w:left w:val="none" w:sz="0" w:space="0" w:color="auto"/>
        <w:bottom w:val="none" w:sz="0" w:space="0" w:color="auto"/>
        <w:right w:val="none" w:sz="0" w:space="0" w:color="auto"/>
      </w:divBdr>
      <w:divsChild>
        <w:div w:id="1949846886">
          <w:marLeft w:val="0"/>
          <w:marRight w:val="0"/>
          <w:marTop w:val="0"/>
          <w:marBottom w:val="0"/>
          <w:divBdr>
            <w:top w:val="none" w:sz="0" w:space="0" w:color="auto"/>
            <w:left w:val="none" w:sz="0" w:space="0" w:color="auto"/>
            <w:bottom w:val="none" w:sz="0" w:space="0" w:color="auto"/>
            <w:right w:val="none" w:sz="0" w:space="0" w:color="auto"/>
          </w:divBdr>
        </w:div>
      </w:divsChild>
    </w:div>
    <w:div w:id="1949846833">
      <w:marLeft w:val="390"/>
      <w:marRight w:val="390"/>
      <w:marTop w:val="0"/>
      <w:marBottom w:val="0"/>
      <w:divBdr>
        <w:top w:val="none" w:sz="0" w:space="0" w:color="auto"/>
        <w:left w:val="none" w:sz="0" w:space="0" w:color="auto"/>
        <w:bottom w:val="none" w:sz="0" w:space="0" w:color="auto"/>
        <w:right w:val="none" w:sz="0" w:space="0" w:color="auto"/>
      </w:divBdr>
      <w:divsChild>
        <w:div w:id="1949846831">
          <w:marLeft w:val="0"/>
          <w:marRight w:val="0"/>
          <w:marTop w:val="0"/>
          <w:marBottom w:val="0"/>
          <w:divBdr>
            <w:top w:val="none" w:sz="0" w:space="0" w:color="auto"/>
            <w:left w:val="none" w:sz="0" w:space="0" w:color="auto"/>
            <w:bottom w:val="none" w:sz="0" w:space="0" w:color="auto"/>
            <w:right w:val="none" w:sz="0" w:space="0" w:color="auto"/>
          </w:divBdr>
        </w:div>
      </w:divsChild>
    </w:div>
    <w:div w:id="1949846837">
      <w:marLeft w:val="390"/>
      <w:marRight w:val="390"/>
      <w:marTop w:val="0"/>
      <w:marBottom w:val="0"/>
      <w:divBdr>
        <w:top w:val="none" w:sz="0" w:space="0" w:color="auto"/>
        <w:left w:val="none" w:sz="0" w:space="0" w:color="auto"/>
        <w:bottom w:val="none" w:sz="0" w:space="0" w:color="auto"/>
        <w:right w:val="none" w:sz="0" w:space="0" w:color="auto"/>
      </w:divBdr>
      <w:divsChild>
        <w:div w:id="1949846822">
          <w:marLeft w:val="0"/>
          <w:marRight w:val="0"/>
          <w:marTop w:val="0"/>
          <w:marBottom w:val="0"/>
          <w:divBdr>
            <w:top w:val="none" w:sz="0" w:space="0" w:color="auto"/>
            <w:left w:val="none" w:sz="0" w:space="0" w:color="auto"/>
            <w:bottom w:val="none" w:sz="0" w:space="0" w:color="auto"/>
            <w:right w:val="none" w:sz="0" w:space="0" w:color="auto"/>
          </w:divBdr>
        </w:div>
      </w:divsChild>
    </w:div>
    <w:div w:id="1949846839">
      <w:marLeft w:val="390"/>
      <w:marRight w:val="390"/>
      <w:marTop w:val="0"/>
      <w:marBottom w:val="0"/>
      <w:divBdr>
        <w:top w:val="none" w:sz="0" w:space="0" w:color="auto"/>
        <w:left w:val="none" w:sz="0" w:space="0" w:color="auto"/>
        <w:bottom w:val="none" w:sz="0" w:space="0" w:color="auto"/>
        <w:right w:val="none" w:sz="0" w:space="0" w:color="auto"/>
      </w:divBdr>
      <w:divsChild>
        <w:div w:id="1949846876">
          <w:marLeft w:val="0"/>
          <w:marRight w:val="0"/>
          <w:marTop w:val="0"/>
          <w:marBottom w:val="0"/>
          <w:divBdr>
            <w:top w:val="none" w:sz="0" w:space="0" w:color="auto"/>
            <w:left w:val="none" w:sz="0" w:space="0" w:color="auto"/>
            <w:bottom w:val="none" w:sz="0" w:space="0" w:color="auto"/>
            <w:right w:val="none" w:sz="0" w:space="0" w:color="auto"/>
          </w:divBdr>
        </w:div>
      </w:divsChild>
    </w:div>
    <w:div w:id="1949846841">
      <w:marLeft w:val="390"/>
      <w:marRight w:val="390"/>
      <w:marTop w:val="0"/>
      <w:marBottom w:val="0"/>
      <w:divBdr>
        <w:top w:val="none" w:sz="0" w:space="0" w:color="auto"/>
        <w:left w:val="none" w:sz="0" w:space="0" w:color="auto"/>
        <w:bottom w:val="none" w:sz="0" w:space="0" w:color="auto"/>
        <w:right w:val="none" w:sz="0" w:space="0" w:color="auto"/>
      </w:divBdr>
      <w:divsChild>
        <w:div w:id="1949846843">
          <w:marLeft w:val="0"/>
          <w:marRight w:val="0"/>
          <w:marTop w:val="0"/>
          <w:marBottom w:val="0"/>
          <w:divBdr>
            <w:top w:val="none" w:sz="0" w:space="0" w:color="auto"/>
            <w:left w:val="none" w:sz="0" w:space="0" w:color="auto"/>
            <w:bottom w:val="none" w:sz="0" w:space="0" w:color="auto"/>
            <w:right w:val="none" w:sz="0" w:space="0" w:color="auto"/>
          </w:divBdr>
        </w:div>
      </w:divsChild>
    </w:div>
    <w:div w:id="1949846842">
      <w:marLeft w:val="390"/>
      <w:marRight w:val="390"/>
      <w:marTop w:val="0"/>
      <w:marBottom w:val="0"/>
      <w:divBdr>
        <w:top w:val="none" w:sz="0" w:space="0" w:color="auto"/>
        <w:left w:val="none" w:sz="0" w:space="0" w:color="auto"/>
        <w:bottom w:val="none" w:sz="0" w:space="0" w:color="auto"/>
        <w:right w:val="none" w:sz="0" w:space="0" w:color="auto"/>
      </w:divBdr>
      <w:divsChild>
        <w:div w:id="1949846896">
          <w:marLeft w:val="0"/>
          <w:marRight w:val="0"/>
          <w:marTop w:val="0"/>
          <w:marBottom w:val="0"/>
          <w:divBdr>
            <w:top w:val="none" w:sz="0" w:space="0" w:color="auto"/>
            <w:left w:val="none" w:sz="0" w:space="0" w:color="auto"/>
            <w:bottom w:val="none" w:sz="0" w:space="0" w:color="auto"/>
            <w:right w:val="none" w:sz="0" w:space="0" w:color="auto"/>
          </w:divBdr>
        </w:div>
      </w:divsChild>
    </w:div>
    <w:div w:id="1949846845">
      <w:marLeft w:val="390"/>
      <w:marRight w:val="390"/>
      <w:marTop w:val="0"/>
      <w:marBottom w:val="0"/>
      <w:divBdr>
        <w:top w:val="none" w:sz="0" w:space="0" w:color="auto"/>
        <w:left w:val="none" w:sz="0" w:space="0" w:color="auto"/>
        <w:bottom w:val="none" w:sz="0" w:space="0" w:color="auto"/>
        <w:right w:val="none" w:sz="0" w:space="0" w:color="auto"/>
      </w:divBdr>
      <w:divsChild>
        <w:div w:id="1949846794">
          <w:marLeft w:val="0"/>
          <w:marRight w:val="0"/>
          <w:marTop w:val="0"/>
          <w:marBottom w:val="0"/>
          <w:divBdr>
            <w:top w:val="none" w:sz="0" w:space="0" w:color="auto"/>
            <w:left w:val="none" w:sz="0" w:space="0" w:color="auto"/>
            <w:bottom w:val="none" w:sz="0" w:space="0" w:color="auto"/>
            <w:right w:val="none" w:sz="0" w:space="0" w:color="auto"/>
          </w:divBdr>
        </w:div>
      </w:divsChild>
    </w:div>
    <w:div w:id="1949846846">
      <w:marLeft w:val="0"/>
      <w:marRight w:val="0"/>
      <w:marTop w:val="0"/>
      <w:marBottom w:val="0"/>
      <w:divBdr>
        <w:top w:val="none" w:sz="0" w:space="0" w:color="auto"/>
        <w:left w:val="none" w:sz="0" w:space="0" w:color="auto"/>
        <w:bottom w:val="none" w:sz="0" w:space="0" w:color="auto"/>
        <w:right w:val="none" w:sz="0" w:space="0" w:color="auto"/>
      </w:divBdr>
    </w:div>
    <w:div w:id="1949846847">
      <w:marLeft w:val="0"/>
      <w:marRight w:val="0"/>
      <w:marTop w:val="0"/>
      <w:marBottom w:val="0"/>
      <w:divBdr>
        <w:top w:val="none" w:sz="0" w:space="0" w:color="auto"/>
        <w:left w:val="none" w:sz="0" w:space="0" w:color="auto"/>
        <w:bottom w:val="none" w:sz="0" w:space="0" w:color="auto"/>
        <w:right w:val="none" w:sz="0" w:space="0" w:color="auto"/>
      </w:divBdr>
    </w:div>
    <w:div w:id="1949846848">
      <w:marLeft w:val="0"/>
      <w:marRight w:val="0"/>
      <w:marTop w:val="0"/>
      <w:marBottom w:val="0"/>
      <w:divBdr>
        <w:top w:val="none" w:sz="0" w:space="0" w:color="auto"/>
        <w:left w:val="none" w:sz="0" w:space="0" w:color="auto"/>
        <w:bottom w:val="none" w:sz="0" w:space="0" w:color="auto"/>
        <w:right w:val="none" w:sz="0" w:space="0" w:color="auto"/>
      </w:divBdr>
    </w:div>
    <w:div w:id="1949846849">
      <w:marLeft w:val="0"/>
      <w:marRight w:val="0"/>
      <w:marTop w:val="0"/>
      <w:marBottom w:val="0"/>
      <w:divBdr>
        <w:top w:val="none" w:sz="0" w:space="0" w:color="auto"/>
        <w:left w:val="none" w:sz="0" w:space="0" w:color="auto"/>
        <w:bottom w:val="none" w:sz="0" w:space="0" w:color="auto"/>
        <w:right w:val="none" w:sz="0" w:space="0" w:color="auto"/>
      </w:divBdr>
    </w:div>
    <w:div w:id="1949846850">
      <w:marLeft w:val="0"/>
      <w:marRight w:val="0"/>
      <w:marTop w:val="0"/>
      <w:marBottom w:val="0"/>
      <w:divBdr>
        <w:top w:val="none" w:sz="0" w:space="0" w:color="auto"/>
        <w:left w:val="none" w:sz="0" w:space="0" w:color="auto"/>
        <w:bottom w:val="none" w:sz="0" w:space="0" w:color="auto"/>
        <w:right w:val="none" w:sz="0" w:space="0" w:color="auto"/>
      </w:divBdr>
    </w:div>
    <w:div w:id="1949846851">
      <w:marLeft w:val="0"/>
      <w:marRight w:val="0"/>
      <w:marTop w:val="0"/>
      <w:marBottom w:val="0"/>
      <w:divBdr>
        <w:top w:val="none" w:sz="0" w:space="0" w:color="auto"/>
        <w:left w:val="none" w:sz="0" w:space="0" w:color="auto"/>
        <w:bottom w:val="none" w:sz="0" w:space="0" w:color="auto"/>
        <w:right w:val="none" w:sz="0" w:space="0" w:color="auto"/>
      </w:divBdr>
    </w:div>
    <w:div w:id="1949846852">
      <w:marLeft w:val="0"/>
      <w:marRight w:val="0"/>
      <w:marTop w:val="0"/>
      <w:marBottom w:val="0"/>
      <w:divBdr>
        <w:top w:val="none" w:sz="0" w:space="0" w:color="auto"/>
        <w:left w:val="none" w:sz="0" w:space="0" w:color="auto"/>
        <w:bottom w:val="none" w:sz="0" w:space="0" w:color="auto"/>
        <w:right w:val="none" w:sz="0" w:space="0" w:color="auto"/>
      </w:divBdr>
    </w:div>
    <w:div w:id="1949846853">
      <w:marLeft w:val="0"/>
      <w:marRight w:val="0"/>
      <w:marTop w:val="0"/>
      <w:marBottom w:val="0"/>
      <w:divBdr>
        <w:top w:val="none" w:sz="0" w:space="0" w:color="auto"/>
        <w:left w:val="none" w:sz="0" w:space="0" w:color="auto"/>
        <w:bottom w:val="none" w:sz="0" w:space="0" w:color="auto"/>
        <w:right w:val="none" w:sz="0" w:space="0" w:color="auto"/>
      </w:divBdr>
    </w:div>
    <w:div w:id="1949846854">
      <w:marLeft w:val="0"/>
      <w:marRight w:val="0"/>
      <w:marTop w:val="0"/>
      <w:marBottom w:val="0"/>
      <w:divBdr>
        <w:top w:val="none" w:sz="0" w:space="0" w:color="auto"/>
        <w:left w:val="none" w:sz="0" w:space="0" w:color="auto"/>
        <w:bottom w:val="none" w:sz="0" w:space="0" w:color="auto"/>
        <w:right w:val="none" w:sz="0" w:space="0" w:color="auto"/>
      </w:divBdr>
    </w:div>
    <w:div w:id="1949846855">
      <w:marLeft w:val="0"/>
      <w:marRight w:val="0"/>
      <w:marTop w:val="0"/>
      <w:marBottom w:val="0"/>
      <w:divBdr>
        <w:top w:val="none" w:sz="0" w:space="0" w:color="auto"/>
        <w:left w:val="none" w:sz="0" w:space="0" w:color="auto"/>
        <w:bottom w:val="none" w:sz="0" w:space="0" w:color="auto"/>
        <w:right w:val="none" w:sz="0" w:space="0" w:color="auto"/>
      </w:divBdr>
    </w:div>
    <w:div w:id="1949846856">
      <w:marLeft w:val="0"/>
      <w:marRight w:val="0"/>
      <w:marTop w:val="0"/>
      <w:marBottom w:val="0"/>
      <w:divBdr>
        <w:top w:val="none" w:sz="0" w:space="0" w:color="auto"/>
        <w:left w:val="none" w:sz="0" w:space="0" w:color="auto"/>
        <w:bottom w:val="none" w:sz="0" w:space="0" w:color="auto"/>
        <w:right w:val="none" w:sz="0" w:space="0" w:color="auto"/>
      </w:divBdr>
    </w:div>
    <w:div w:id="1949846857">
      <w:marLeft w:val="0"/>
      <w:marRight w:val="0"/>
      <w:marTop w:val="0"/>
      <w:marBottom w:val="0"/>
      <w:divBdr>
        <w:top w:val="none" w:sz="0" w:space="0" w:color="auto"/>
        <w:left w:val="none" w:sz="0" w:space="0" w:color="auto"/>
        <w:bottom w:val="none" w:sz="0" w:space="0" w:color="auto"/>
        <w:right w:val="none" w:sz="0" w:space="0" w:color="auto"/>
      </w:divBdr>
    </w:div>
    <w:div w:id="1949846858">
      <w:marLeft w:val="0"/>
      <w:marRight w:val="0"/>
      <w:marTop w:val="0"/>
      <w:marBottom w:val="0"/>
      <w:divBdr>
        <w:top w:val="none" w:sz="0" w:space="0" w:color="auto"/>
        <w:left w:val="none" w:sz="0" w:space="0" w:color="auto"/>
        <w:bottom w:val="none" w:sz="0" w:space="0" w:color="auto"/>
        <w:right w:val="none" w:sz="0" w:space="0" w:color="auto"/>
      </w:divBdr>
    </w:div>
    <w:div w:id="1949846859">
      <w:marLeft w:val="0"/>
      <w:marRight w:val="0"/>
      <w:marTop w:val="0"/>
      <w:marBottom w:val="0"/>
      <w:divBdr>
        <w:top w:val="none" w:sz="0" w:space="0" w:color="auto"/>
        <w:left w:val="none" w:sz="0" w:space="0" w:color="auto"/>
        <w:bottom w:val="none" w:sz="0" w:space="0" w:color="auto"/>
        <w:right w:val="none" w:sz="0" w:space="0" w:color="auto"/>
      </w:divBdr>
    </w:div>
    <w:div w:id="1949846860">
      <w:marLeft w:val="0"/>
      <w:marRight w:val="0"/>
      <w:marTop w:val="0"/>
      <w:marBottom w:val="0"/>
      <w:divBdr>
        <w:top w:val="none" w:sz="0" w:space="0" w:color="auto"/>
        <w:left w:val="none" w:sz="0" w:space="0" w:color="auto"/>
        <w:bottom w:val="none" w:sz="0" w:space="0" w:color="auto"/>
        <w:right w:val="none" w:sz="0" w:space="0" w:color="auto"/>
      </w:divBdr>
    </w:div>
    <w:div w:id="1949846861">
      <w:marLeft w:val="0"/>
      <w:marRight w:val="0"/>
      <w:marTop w:val="0"/>
      <w:marBottom w:val="0"/>
      <w:divBdr>
        <w:top w:val="none" w:sz="0" w:space="0" w:color="auto"/>
        <w:left w:val="none" w:sz="0" w:space="0" w:color="auto"/>
        <w:bottom w:val="none" w:sz="0" w:space="0" w:color="auto"/>
        <w:right w:val="none" w:sz="0" w:space="0" w:color="auto"/>
      </w:divBdr>
    </w:div>
    <w:div w:id="1949846862">
      <w:marLeft w:val="0"/>
      <w:marRight w:val="0"/>
      <w:marTop w:val="0"/>
      <w:marBottom w:val="0"/>
      <w:divBdr>
        <w:top w:val="none" w:sz="0" w:space="0" w:color="auto"/>
        <w:left w:val="none" w:sz="0" w:space="0" w:color="auto"/>
        <w:bottom w:val="none" w:sz="0" w:space="0" w:color="auto"/>
        <w:right w:val="none" w:sz="0" w:space="0" w:color="auto"/>
      </w:divBdr>
    </w:div>
    <w:div w:id="1949846863">
      <w:marLeft w:val="0"/>
      <w:marRight w:val="0"/>
      <w:marTop w:val="0"/>
      <w:marBottom w:val="0"/>
      <w:divBdr>
        <w:top w:val="none" w:sz="0" w:space="0" w:color="auto"/>
        <w:left w:val="none" w:sz="0" w:space="0" w:color="auto"/>
        <w:bottom w:val="none" w:sz="0" w:space="0" w:color="auto"/>
        <w:right w:val="none" w:sz="0" w:space="0" w:color="auto"/>
      </w:divBdr>
    </w:div>
    <w:div w:id="1949846864">
      <w:marLeft w:val="0"/>
      <w:marRight w:val="0"/>
      <w:marTop w:val="0"/>
      <w:marBottom w:val="0"/>
      <w:divBdr>
        <w:top w:val="none" w:sz="0" w:space="0" w:color="auto"/>
        <w:left w:val="none" w:sz="0" w:space="0" w:color="auto"/>
        <w:bottom w:val="none" w:sz="0" w:space="0" w:color="auto"/>
        <w:right w:val="none" w:sz="0" w:space="0" w:color="auto"/>
      </w:divBdr>
    </w:div>
    <w:div w:id="1949846865">
      <w:marLeft w:val="0"/>
      <w:marRight w:val="0"/>
      <w:marTop w:val="0"/>
      <w:marBottom w:val="0"/>
      <w:divBdr>
        <w:top w:val="none" w:sz="0" w:space="0" w:color="auto"/>
        <w:left w:val="none" w:sz="0" w:space="0" w:color="auto"/>
        <w:bottom w:val="none" w:sz="0" w:space="0" w:color="auto"/>
        <w:right w:val="none" w:sz="0" w:space="0" w:color="auto"/>
      </w:divBdr>
    </w:div>
    <w:div w:id="1949846866">
      <w:marLeft w:val="0"/>
      <w:marRight w:val="0"/>
      <w:marTop w:val="0"/>
      <w:marBottom w:val="0"/>
      <w:divBdr>
        <w:top w:val="none" w:sz="0" w:space="0" w:color="auto"/>
        <w:left w:val="none" w:sz="0" w:space="0" w:color="auto"/>
        <w:bottom w:val="none" w:sz="0" w:space="0" w:color="auto"/>
        <w:right w:val="none" w:sz="0" w:space="0" w:color="auto"/>
      </w:divBdr>
    </w:div>
    <w:div w:id="1949846867">
      <w:marLeft w:val="0"/>
      <w:marRight w:val="0"/>
      <w:marTop w:val="0"/>
      <w:marBottom w:val="0"/>
      <w:divBdr>
        <w:top w:val="none" w:sz="0" w:space="0" w:color="auto"/>
        <w:left w:val="none" w:sz="0" w:space="0" w:color="auto"/>
        <w:bottom w:val="none" w:sz="0" w:space="0" w:color="auto"/>
        <w:right w:val="none" w:sz="0" w:space="0" w:color="auto"/>
      </w:divBdr>
    </w:div>
    <w:div w:id="1949846868">
      <w:marLeft w:val="0"/>
      <w:marRight w:val="0"/>
      <w:marTop w:val="0"/>
      <w:marBottom w:val="0"/>
      <w:divBdr>
        <w:top w:val="none" w:sz="0" w:space="0" w:color="auto"/>
        <w:left w:val="none" w:sz="0" w:space="0" w:color="auto"/>
        <w:bottom w:val="none" w:sz="0" w:space="0" w:color="auto"/>
        <w:right w:val="none" w:sz="0" w:space="0" w:color="auto"/>
      </w:divBdr>
    </w:div>
    <w:div w:id="1949846869">
      <w:marLeft w:val="0"/>
      <w:marRight w:val="0"/>
      <w:marTop w:val="0"/>
      <w:marBottom w:val="0"/>
      <w:divBdr>
        <w:top w:val="none" w:sz="0" w:space="0" w:color="auto"/>
        <w:left w:val="none" w:sz="0" w:space="0" w:color="auto"/>
        <w:bottom w:val="none" w:sz="0" w:space="0" w:color="auto"/>
        <w:right w:val="none" w:sz="0" w:space="0" w:color="auto"/>
      </w:divBdr>
    </w:div>
    <w:div w:id="1949846870">
      <w:marLeft w:val="0"/>
      <w:marRight w:val="0"/>
      <w:marTop w:val="0"/>
      <w:marBottom w:val="0"/>
      <w:divBdr>
        <w:top w:val="none" w:sz="0" w:space="0" w:color="auto"/>
        <w:left w:val="none" w:sz="0" w:space="0" w:color="auto"/>
        <w:bottom w:val="none" w:sz="0" w:space="0" w:color="auto"/>
        <w:right w:val="none" w:sz="0" w:space="0" w:color="auto"/>
      </w:divBdr>
    </w:div>
    <w:div w:id="1949846871">
      <w:marLeft w:val="0"/>
      <w:marRight w:val="0"/>
      <w:marTop w:val="0"/>
      <w:marBottom w:val="0"/>
      <w:divBdr>
        <w:top w:val="none" w:sz="0" w:space="0" w:color="auto"/>
        <w:left w:val="none" w:sz="0" w:space="0" w:color="auto"/>
        <w:bottom w:val="none" w:sz="0" w:space="0" w:color="auto"/>
        <w:right w:val="none" w:sz="0" w:space="0" w:color="auto"/>
      </w:divBdr>
    </w:div>
    <w:div w:id="1949846875">
      <w:marLeft w:val="390"/>
      <w:marRight w:val="390"/>
      <w:marTop w:val="0"/>
      <w:marBottom w:val="0"/>
      <w:divBdr>
        <w:top w:val="none" w:sz="0" w:space="0" w:color="auto"/>
        <w:left w:val="none" w:sz="0" w:space="0" w:color="auto"/>
        <w:bottom w:val="none" w:sz="0" w:space="0" w:color="auto"/>
        <w:right w:val="none" w:sz="0" w:space="0" w:color="auto"/>
      </w:divBdr>
      <w:divsChild>
        <w:div w:id="1949846807">
          <w:marLeft w:val="0"/>
          <w:marRight w:val="0"/>
          <w:marTop w:val="0"/>
          <w:marBottom w:val="0"/>
          <w:divBdr>
            <w:top w:val="none" w:sz="0" w:space="0" w:color="auto"/>
            <w:left w:val="none" w:sz="0" w:space="0" w:color="auto"/>
            <w:bottom w:val="none" w:sz="0" w:space="0" w:color="auto"/>
            <w:right w:val="none" w:sz="0" w:space="0" w:color="auto"/>
          </w:divBdr>
        </w:div>
      </w:divsChild>
    </w:div>
    <w:div w:id="1949846879">
      <w:marLeft w:val="390"/>
      <w:marRight w:val="390"/>
      <w:marTop w:val="0"/>
      <w:marBottom w:val="0"/>
      <w:divBdr>
        <w:top w:val="none" w:sz="0" w:space="0" w:color="auto"/>
        <w:left w:val="none" w:sz="0" w:space="0" w:color="auto"/>
        <w:bottom w:val="none" w:sz="0" w:space="0" w:color="auto"/>
        <w:right w:val="none" w:sz="0" w:space="0" w:color="auto"/>
      </w:divBdr>
      <w:divsChild>
        <w:div w:id="1949846872">
          <w:marLeft w:val="0"/>
          <w:marRight w:val="0"/>
          <w:marTop w:val="0"/>
          <w:marBottom w:val="0"/>
          <w:divBdr>
            <w:top w:val="none" w:sz="0" w:space="0" w:color="auto"/>
            <w:left w:val="none" w:sz="0" w:space="0" w:color="auto"/>
            <w:bottom w:val="none" w:sz="0" w:space="0" w:color="auto"/>
            <w:right w:val="none" w:sz="0" w:space="0" w:color="auto"/>
          </w:divBdr>
        </w:div>
      </w:divsChild>
    </w:div>
    <w:div w:id="1949846880">
      <w:marLeft w:val="390"/>
      <w:marRight w:val="390"/>
      <w:marTop w:val="0"/>
      <w:marBottom w:val="0"/>
      <w:divBdr>
        <w:top w:val="none" w:sz="0" w:space="0" w:color="auto"/>
        <w:left w:val="none" w:sz="0" w:space="0" w:color="auto"/>
        <w:bottom w:val="none" w:sz="0" w:space="0" w:color="auto"/>
        <w:right w:val="none" w:sz="0" w:space="0" w:color="auto"/>
      </w:divBdr>
      <w:divsChild>
        <w:div w:id="1949846813">
          <w:marLeft w:val="0"/>
          <w:marRight w:val="0"/>
          <w:marTop w:val="0"/>
          <w:marBottom w:val="0"/>
          <w:divBdr>
            <w:top w:val="none" w:sz="0" w:space="0" w:color="auto"/>
            <w:left w:val="none" w:sz="0" w:space="0" w:color="auto"/>
            <w:bottom w:val="none" w:sz="0" w:space="0" w:color="auto"/>
            <w:right w:val="none" w:sz="0" w:space="0" w:color="auto"/>
          </w:divBdr>
        </w:div>
      </w:divsChild>
    </w:div>
    <w:div w:id="1949846882">
      <w:marLeft w:val="390"/>
      <w:marRight w:val="390"/>
      <w:marTop w:val="0"/>
      <w:marBottom w:val="0"/>
      <w:divBdr>
        <w:top w:val="none" w:sz="0" w:space="0" w:color="auto"/>
        <w:left w:val="none" w:sz="0" w:space="0" w:color="auto"/>
        <w:bottom w:val="none" w:sz="0" w:space="0" w:color="auto"/>
        <w:right w:val="none" w:sz="0" w:space="0" w:color="auto"/>
      </w:divBdr>
      <w:divsChild>
        <w:div w:id="1949846897">
          <w:marLeft w:val="0"/>
          <w:marRight w:val="0"/>
          <w:marTop w:val="0"/>
          <w:marBottom w:val="0"/>
          <w:divBdr>
            <w:top w:val="none" w:sz="0" w:space="0" w:color="auto"/>
            <w:left w:val="none" w:sz="0" w:space="0" w:color="auto"/>
            <w:bottom w:val="none" w:sz="0" w:space="0" w:color="auto"/>
            <w:right w:val="none" w:sz="0" w:space="0" w:color="auto"/>
          </w:divBdr>
        </w:div>
      </w:divsChild>
    </w:div>
    <w:div w:id="1949846883">
      <w:marLeft w:val="390"/>
      <w:marRight w:val="390"/>
      <w:marTop w:val="0"/>
      <w:marBottom w:val="0"/>
      <w:divBdr>
        <w:top w:val="none" w:sz="0" w:space="0" w:color="auto"/>
        <w:left w:val="none" w:sz="0" w:space="0" w:color="auto"/>
        <w:bottom w:val="none" w:sz="0" w:space="0" w:color="auto"/>
        <w:right w:val="none" w:sz="0" w:space="0" w:color="auto"/>
      </w:divBdr>
    </w:div>
    <w:div w:id="1949846884">
      <w:marLeft w:val="390"/>
      <w:marRight w:val="390"/>
      <w:marTop w:val="0"/>
      <w:marBottom w:val="0"/>
      <w:divBdr>
        <w:top w:val="none" w:sz="0" w:space="0" w:color="auto"/>
        <w:left w:val="none" w:sz="0" w:space="0" w:color="auto"/>
        <w:bottom w:val="none" w:sz="0" w:space="0" w:color="auto"/>
        <w:right w:val="none" w:sz="0" w:space="0" w:color="auto"/>
      </w:divBdr>
      <w:divsChild>
        <w:div w:id="1949846838">
          <w:marLeft w:val="0"/>
          <w:marRight w:val="0"/>
          <w:marTop w:val="0"/>
          <w:marBottom w:val="0"/>
          <w:divBdr>
            <w:top w:val="none" w:sz="0" w:space="0" w:color="auto"/>
            <w:left w:val="none" w:sz="0" w:space="0" w:color="auto"/>
            <w:bottom w:val="none" w:sz="0" w:space="0" w:color="auto"/>
            <w:right w:val="none" w:sz="0" w:space="0" w:color="auto"/>
          </w:divBdr>
        </w:div>
      </w:divsChild>
    </w:div>
    <w:div w:id="1949846885">
      <w:marLeft w:val="390"/>
      <w:marRight w:val="390"/>
      <w:marTop w:val="0"/>
      <w:marBottom w:val="0"/>
      <w:divBdr>
        <w:top w:val="none" w:sz="0" w:space="0" w:color="auto"/>
        <w:left w:val="none" w:sz="0" w:space="0" w:color="auto"/>
        <w:bottom w:val="none" w:sz="0" w:space="0" w:color="auto"/>
        <w:right w:val="none" w:sz="0" w:space="0" w:color="auto"/>
      </w:divBdr>
    </w:div>
    <w:div w:id="1949846887">
      <w:marLeft w:val="390"/>
      <w:marRight w:val="390"/>
      <w:marTop w:val="0"/>
      <w:marBottom w:val="0"/>
      <w:divBdr>
        <w:top w:val="none" w:sz="0" w:space="0" w:color="auto"/>
        <w:left w:val="none" w:sz="0" w:space="0" w:color="auto"/>
        <w:bottom w:val="none" w:sz="0" w:space="0" w:color="auto"/>
        <w:right w:val="none" w:sz="0" w:space="0" w:color="auto"/>
      </w:divBdr>
      <w:divsChild>
        <w:div w:id="1949846874">
          <w:marLeft w:val="0"/>
          <w:marRight w:val="0"/>
          <w:marTop w:val="0"/>
          <w:marBottom w:val="0"/>
          <w:divBdr>
            <w:top w:val="none" w:sz="0" w:space="0" w:color="auto"/>
            <w:left w:val="none" w:sz="0" w:space="0" w:color="auto"/>
            <w:bottom w:val="none" w:sz="0" w:space="0" w:color="auto"/>
            <w:right w:val="none" w:sz="0" w:space="0" w:color="auto"/>
          </w:divBdr>
        </w:div>
      </w:divsChild>
    </w:div>
    <w:div w:id="1949846888">
      <w:marLeft w:val="390"/>
      <w:marRight w:val="390"/>
      <w:marTop w:val="0"/>
      <w:marBottom w:val="0"/>
      <w:divBdr>
        <w:top w:val="none" w:sz="0" w:space="0" w:color="auto"/>
        <w:left w:val="none" w:sz="0" w:space="0" w:color="auto"/>
        <w:bottom w:val="none" w:sz="0" w:space="0" w:color="auto"/>
        <w:right w:val="none" w:sz="0" w:space="0" w:color="auto"/>
      </w:divBdr>
      <w:divsChild>
        <w:div w:id="1949846895">
          <w:marLeft w:val="0"/>
          <w:marRight w:val="0"/>
          <w:marTop w:val="0"/>
          <w:marBottom w:val="0"/>
          <w:divBdr>
            <w:top w:val="none" w:sz="0" w:space="0" w:color="auto"/>
            <w:left w:val="none" w:sz="0" w:space="0" w:color="auto"/>
            <w:bottom w:val="none" w:sz="0" w:space="0" w:color="auto"/>
            <w:right w:val="none" w:sz="0" w:space="0" w:color="auto"/>
          </w:divBdr>
        </w:div>
      </w:divsChild>
    </w:div>
    <w:div w:id="1949846889">
      <w:marLeft w:val="390"/>
      <w:marRight w:val="390"/>
      <w:marTop w:val="0"/>
      <w:marBottom w:val="0"/>
      <w:divBdr>
        <w:top w:val="none" w:sz="0" w:space="0" w:color="auto"/>
        <w:left w:val="none" w:sz="0" w:space="0" w:color="auto"/>
        <w:bottom w:val="none" w:sz="0" w:space="0" w:color="auto"/>
        <w:right w:val="none" w:sz="0" w:space="0" w:color="auto"/>
      </w:divBdr>
      <w:divsChild>
        <w:div w:id="1949846878">
          <w:marLeft w:val="0"/>
          <w:marRight w:val="0"/>
          <w:marTop w:val="0"/>
          <w:marBottom w:val="0"/>
          <w:divBdr>
            <w:top w:val="none" w:sz="0" w:space="0" w:color="auto"/>
            <w:left w:val="none" w:sz="0" w:space="0" w:color="auto"/>
            <w:bottom w:val="none" w:sz="0" w:space="0" w:color="auto"/>
            <w:right w:val="none" w:sz="0" w:space="0" w:color="auto"/>
          </w:divBdr>
        </w:div>
      </w:divsChild>
    </w:div>
    <w:div w:id="1949846891">
      <w:marLeft w:val="390"/>
      <w:marRight w:val="390"/>
      <w:marTop w:val="0"/>
      <w:marBottom w:val="0"/>
      <w:divBdr>
        <w:top w:val="none" w:sz="0" w:space="0" w:color="auto"/>
        <w:left w:val="none" w:sz="0" w:space="0" w:color="auto"/>
        <w:bottom w:val="none" w:sz="0" w:space="0" w:color="auto"/>
        <w:right w:val="none" w:sz="0" w:space="0" w:color="auto"/>
      </w:divBdr>
      <w:divsChild>
        <w:div w:id="1949846808">
          <w:marLeft w:val="0"/>
          <w:marRight w:val="0"/>
          <w:marTop w:val="0"/>
          <w:marBottom w:val="0"/>
          <w:divBdr>
            <w:top w:val="none" w:sz="0" w:space="0" w:color="auto"/>
            <w:left w:val="none" w:sz="0" w:space="0" w:color="auto"/>
            <w:bottom w:val="none" w:sz="0" w:space="0" w:color="auto"/>
            <w:right w:val="none" w:sz="0" w:space="0" w:color="auto"/>
          </w:divBdr>
        </w:div>
      </w:divsChild>
    </w:div>
    <w:div w:id="1949846892">
      <w:marLeft w:val="390"/>
      <w:marRight w:val="390"/>
      <w:marTop w:val="0"/>
      <w:marBottom w:val="0"/>
      <w:divBdr>
        <w:top w:val="none" w:sz="0" w:space="0" w:color="auto"/>
        <w:left w:val="none" w:sz="0" w:space="0" w:color="auto"/>
        <w:bottom w:val="none" w:sz="0" w:space="0" w:color="auto"/>
        <w:right w:val="none" w:sz="0" w:space="0" w:color="auto"/>
      </w:divBdr>
      <w:divsChild>
        <w:div w:id="1949846790">
          <w:marLeft w:val="0"/>
          <w:marRight w:val="0"/>
          <w:marTop w:val="0"/>
          <w:marBottom w:val="0"/>
          <w:divBdr>
            <w:top w:val="none" w:sz="0" w:space="0" w:color="auto"/>
            <w:left w:val="none" w:sz="0" w:space="0" w:color="auto"/>
            <w:bottom w:val="none" w:sz="0" w:space="0" w:color="auto"/>
            <w:right w:val="none" w:sz="0" w:space="0" w:color="auto"/>
          </w:divBdr>
        </w:div>
      </w:divsChild>
    </w:div>
    <w:div w:id="1949846893">
      <w:marLeft w:val="390"/>
      <w:marRight w:val="390"/>
      <w:marTop w:val="0"/>
      <w:marBottom w:val="0"/>
      <w:divBdr>
        <w:top w:val="none" w:sz="0" w:space="0" w:color="auto"/>
        <w:left w:val="none" w:sz="0" w:space="0" w:color="auto"/>
        <w:bottom w:val="none" w:sz="0" w:space="0" w:color="auto"/>
        <w:right w:val="none" w:sz="0" w:space="0" w:color="auto"/>
      </w:divBdr>
      <w:divsChild>
        <w:div w:id="1949846890">
          <w:marLeft w:val="0"/>
          <w:marRight w:val="0"/>
          <w:marTop w:val="0"/>
          <w:marBottom w:val="0"/>
          <w:divBdr>
            <w:top w:val="none" w:sz="0" w:space="0" w:color="auto"/>
            <w:left w:val="none" w:sz="0" w:space="0" w:color="auto"/>
            <w:bottom w:val="none" w:sz="0" w:space="0" w:color="auto"/>
            <w:right w:val="none" w:sz="0" w:space="0" w:color="auto"/>
          </w:divBdr>
        </w:div>
      </w:divsChild>
    </w:div>
    <w:div w:id="1949846899">
      <w:marLeft w:val="390"/>
      <w:marRight w:val="390"/>
      <w:marTop w:val="0"/>
      <w:marBottom w:val="0"/>
      <w:divBdr>
        <w:top w:val="none" w:sz="0" w:space="0" w:color="auto"/>
        <w:left w:val="none" w:sz="0" w:space="0" w:color="auto"/>
        <w:bottom w:val="none" w:sz="0" w:space="0" w:color="auto"/>
        <w:right w:val="none" w:sz="0" w:space="0" w:color="auto"/>
      </w:divBdr>
    </w:div>
    <w:div w:id="205719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slov-lex.sk/ezbierky-fe/pravne-predpisy/SK/ZZ/2007/355/?ucinnost=14.01.202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slov-lex.sk/pravne-predpisy/SK/ZZ/2007/355/20211229.html" TargetMode="External"/><Relationship Id="rId2" Type="http://schemas.openxmlformats.org/officeDocument/2006/relationships/customXml" Target="../customXml/item2.xml"/><Relationship Id="rId16" Type="http://schemas.openxmlformats.org/officeDocument/2006/relationships/hyperlink" Target="https://www.slov-lex.sk/pravne-predpisy/SK/ZZ/2007/355/20211229.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slov-lex.sk/pravne-predpisy/SK/ZZ/2007/355/20211229.html"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slov-lex.sk/ezbierky-fe/pravne-predpisy/SK/ZZ/2007/355/?ucinnost=14.01.2025"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WKX3UHSAJ2R6-2-1416506</_dlc_DocId>
    <_dlc_DocIdUrl xmlns="e60a29af-d413-48d4-bd90-fe9d2a897e4b">
      <Url>https://ovdmasv601/sites/DMS/_layouts/15/DocIdRedir.aspx?ID=WKX3UHSAJ2R6-2-1416506</Url>
      <Description>WKX3UHSAJ2R6-2-1416506</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28A6C-7EF6-4761-AD2F-D244FA2FF84D}">
  <ds:schemaRefs>
    <ds:schemaRef ds:uri="http://schemas.microsoft.com/office/2006/metadata/properties"/>
    <ds:schemaRef ds:uri="http://schemas.microsoft.com/office/infopath/2007/PartnerControls"/>
    <ds:schemaRef ds:uri="e60a29af-d413-48d4-bd90-fe9d2a897e4b"/>
  </ds:schemaRefs>
</ds:datastoreItem>
</file>

<file path=customXml/itemProps2.xml><?xml version="1.0" encoding="utf-8"?>
<ds:datastoreItem xmlns:ds="http://schemas.openxmlformats.org/officeDocument/2006/customXml" ds:itemID="{BD6BB613-0C4C-4474-BB80-891A8F2796FE}">
  <ds:schemaRefs>
    <ds:schemaRef ds:uri="http://schemas.openxmlformats.org/officeDocument/2006/bibliography"/>
  </ds:schemaRefs>
</ds:datastoreItem>
</file>

<file path=customXml/itemProps3.xml><?xml version="1.0" encoding="utf-8"?>
<ds:datastoreItem xmlns:ds="http://schemas.openxmlformats.org/officeDocument/2006/customXml" ds:itemID="{E784E3DE-0BA7-4F62-BC9D-35B1208EB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a29af-d413-48d4-bd90-fe9d2a897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5B718-8C95-4FD5-988E-5044CDE8910D}">
  <ds:schemaRefs>
    <ds:schemaRef ds:uri="http://schemas.microsoft.com/sharepoint/events"/>
  </ds:schemaRefs>
</ds:datastoreItem>
</file>

<file path=customXml/itemProps5.xml><?xml version="1.0" encoding="utf-8"?>
<ds:datastoreItem xmlns:ds="http://schemas.openxmlformats.org/officeDocument/2006/customXml" ds:itemID="{E48DC2B1-99A1-48DD-8ED4-60779CE3E8FD}">
  <ds:schemaRefs>
    <ds:schemaRef ds:uri="http://schemas.microsoft.com/sharepoint/v3/contenttype/forms"/>
  </ds:schemaRefs>
</ds:datastoreItem>
</file>

<file path=customXml/itemProps6.xml><?xml version="1.0" encoding="utf-8"?>
<ds:datastoreItem xmlns:ds="http://schemas.openxmlformats.org/officeDocument/2006/customXml" ds:itemID="{DF68AC1B-51A5-481B-97B6-97336950D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Pages>
  <Words>1323</Words>
  <Characters>8749</Characters>
  <Application>Microsoft Office Word</Application>
  <DocSecurity>0</DocSecurity>
  <Lines>72</Lines>
  <Paragraphs>20</Paragraphs>
  <ScaleCrop>false</ScaleCrop>
  <HeadingPairs>
    <vt:vector size="2" baseType="variant">
      <vt:variant>
        <vt:lpstr>Názov</vt:lpstr>
      </vt:variant>
      <vt:variant>
        <vt:i4>1</vt:i4>
      </vt:variant>
    </vt:vector>
  </HeadingPairs>
  <TitlesOfParts>
    <vt:vector size="1" baseType="lpstr">
      <vt:lpstr>TABUĽKA  ZHODY</vt:lpstr>
    </vt:vector>
  </TitlesOfParts>
  <Company>ÚV SR</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ZHODY</dc:title>
  <dc:subject/>
  <dc:creator>bodorova</dc:creator>
  <cp:keywords/>
  <dc:description/>
  <cp:lastModifiedBy>Barbara Tinková</cp:lastModifiedBy>
  <cp:revision>18</cp:revision>
  <cp:lastPrinted>2025-06-16T06:58:00Z</cp:lastPrinted>
  <dcterms:created xsi:type="dcterms:W3CDTF">2025-01-14T07:35:00Z</dcterms:created>
  <dcterms:modified xsi:type="dcterms:W3CDTF">2025-12-12T08:59:00Z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b1dd2fa7-abfa-477b-a0f4-b3a397b7fb8d</vt:lpwstr>
  </property>
</Properties>
</file>